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09" w:type="dxa"/>
        <w:tblInd w:w="-5" w:type="dxa"/>
        <w:tblLook w:val="04A0" w:firstRow="1" w:lastRow="0" w:firstColumn="1" w:lastColumn="0" w:noHBand="0" w:noVBand="1"/>
      </w:tblPr>
      <w:tblGrid>
        <w:gridCol w:w="1276"/>
        <w:gridCol w:w="3544"/>
        <w:gridCol w:w="2268"/>
        <w:gridCol w:w="3714"/>
        <w:gridCol w:w="1495"/>
        <w:gridCol w:w="1170"/>
        <w:gridCol w:w="1842"/>
      </w:tblGrid>
      <w:tr w:rsidR="00E9515D" w:rsidRPr="00F47256" w14:paraId="63FD7C16" w14:textId="77777777" w:rsidTr="00D632A3">
        <w:trPr>
          <w:trHeight w:val="728"/>
        </w:trPr>
        <w:tc>
          <w:tcPr>
            <w:tcW w:w="1276" w:type="dxa"/>
            <w:tcBorders>
              <w:top w:val="single" w:sz="12" w:space="0" w:color="auto"/>
              <w:left w:val="single" w:sz="12" w:space="0" w:color="auto"/>
            </w:tcBorders>
            <w:shd w:val="clear" w:color="auto" w:fill="D9D9D9" w:themeFill="background1" w:themeFillShade="D9"/>
          </w:tcPr>
          <w:p w14:paraId="436D37D9" w14:textId="3DA815FE" w:rsidR="008C1F8A" w:rsidRPr="00396515" w:rsidRDefault="00670E11" w:rsidP="00457C54">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Role</w:t>
            </w:r>
            <w:r w:rsidR="008C1F8A" w:rsidRPr="00396515">
              <w:rPr>
                <w:rFonts w:ascii="Arial" w:hAnsi="Arial" w:cs="Arial"/>
                <w:sz w:val="20"/>
                <w:szCs w:val="20"/>
              </w:rPr>
              <w:t xml:space="preserve"> Title (External)</w:t>
            </w:r>
          </w:p>
        </w:tc>
        <w:tc>
          <w:tcPr>
            <w:tcW w:w="3544" w:type="dxa"/>
            <w:tcBorders>
              <w:top w:val="single" w:sz="12" w:space="0" w:color="auto"/>
            </w:tcBorders>
          </w:tcPr>
          <w:p w14:paraId="52A32523" w14:textId="56FF648D" w:rsidR="008C1F8A" w:rsidRPr="00396515" w:rsidRDefault="00106944" w:rsidP="00F25CBD">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 xml:space="preserve">Operations Manager </w:t>
            </w:r>
            <w:r w:rsidR="00E021E8">
              <w:rPr>
                <w:rFonts w:ascii="Arial" w:hAnsi="Arial" w:cs="Arial"/>
                <w:b/>
                <w:sz w:val="20"/>
                <w:szCs w:val="20"/>
              </w:rPr>
              <w:t>Supported Housing</w:t>
            </w:r>
          </w:p>
        </w:tc>
        <w:tc>
          <w:tcPr>
            <w:tcW w:w="2268" w:type="dxa"/>
            <w:tcBorders>
              <w:top w:val="single" w:sz="12" w:space="0" w:color="auto"/>
            </w:tcBorders>
            <w:shd w:val="clear" w:color="auto" w:fill="D9D9D9" w:themeFill="background1" w:themeFillShade="D9"/>
          </w:tcPr>
          <w:p w14:paraId="57D49624" w14:textId="78DC49AB" w:rsidR="008C1F8A" w:rsidRPr="00396515" w:rsidRDefault="00355AB0" w:rsidP="00355AB0">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 xml:space="preserve">Directorate </w:t>
            </w:r>
          </w:p>
        </w:tc>
        <w:tc>
          <w:tcPr>
            <w:tcW w:w="3714" w:type="dxa"/>
            <w:tcBorders>
              <w:top w:val="single" w:sz="12" w:space="0" w:color="auto"/>
            </w:tcBorders>
          </w:tcPr>
          <w:p w14:paraId="1700F451" w14:textId="3C202080" w:rsidR="008C1F8A" w:rsidRPr="00396515" w:rsidRDefault="008449E8" w:rsidP="00457C54">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Customer Service</w:t>
            </w:r>
            <w:r w:rsidR="00525BF7">
              <w:rPr>
                <w:rFonts w:ascii="Arial" w:hAnsi="Arial" w:cs="Arial"/>
                <w:b/>
                <w:sz w:val="20"/>
                <w:szCs w:val="20"/>
              </w:rPr>
              <w:t>s</w:t>
            </w:r>
          </w:p>
        </w:tc>
        <w:tc>
          <w:tcPr>
            <w:tcW w:w="1495" w:type="dxa"/>
            <w:tcBorders>
              <w:top w:val="single" w:sz="12" w:space="0" w:color="auto"/>
            </w:tcBorders>
            <w:shd w:val="clear" w:color="auto" w:fill="D9D9D9" w:themeFill="background1" w:themeFillShade="D9"/>
          </w:tcPr>
          <w:p w14:paraId="5E08492B" w14:textId="3E919E7E" w:rsidR="008C1F8A" w:rsidRPr="00396515" w:rsidRDefault="008C1F8A" w:rsidP="00457C54">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Location</w:t>
            </w:r>
          </w:p>
        </w:tc>
        <w:tc>
          <w:tcPr>
            <w:tcW w:w="3012" w:type="dxa"/>
            <w:gridSpan w:val="2"/>
            <w:tcBorders>
              <w:top w:val="single" w:sz="12" w:space="0" w:color="auto"/>
              <w:right w:val="single" w:sz="12" w:space="0" w:color="auto"/>
            </w:tcBorders>
          </w:tcPr>
          <w:p w14:paraId="11A0E1A7" w14:textId="14EE1746" w:rsidR="008C1F8A" w:rsidRPr="00396515" w:rsidRDefault="00ED2236" w:rsidP="00457C54">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London</w:t>
            </w:r>
            <w:r w:rsidR="00106944">
              <w:rPr>
                <w:rFonts w:ascii="Arial" w:hAnsi="Arial" w:cs="Arial"/>
                <w:b/>
                <w:sz w:val="20"/>
                <w:szCs w:val="20"/>
              </w:rPr>
              <w:t>/Midlands</w:t>
            </w:r>
          </w:p>
        </w:tc>
      </w:tr>
      <w:tr w:rsidR="00E9515D" w:rsidRPr="00F47256" w14:paraId="6CE1796A" w14:textId="77777777" w:rsidTr="00D632A3">
        <w:trPr>
          <w:trHeight w:val="553"/>
        </w:trPr>
        <w:tc>
          <w:tcPr>
            <w:tcW w:w="1276" w:type="dxa"/>
            <w:tcBorders>
              <w:left w:val="single" w:sz="12" w:space="0" w:color="auto"/>
            </w:tcBorders>
            <w:shd w:val="clear" w:color="auto" w:fill="D9D9D9" w:themeFill="background1" w:themeFillShade="D9"/>
          </w:tcPr>
          <w:p w14:paraId="4C72AD9C" w14:textId="01FB4848" w:rsidR="00EF679B" w:rsidRPr="00396515" w:rsidRDefault="00EF679B" w:rsidP="00457C54">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Reports To</w:t>
            </w:r>
          </w:p>
        </w:tc>
        <w:tc>
          <w:tcPr>
            <w:tcW w:w="3544" w:type="dxa"/>
            <w:shd w:val="clear" w:color="auto" w:fill="FFFFFF" w:themeFill="background1"/>
          </w:tcPr>
          <w:p w14:paraId="1A691D1C" w14:textId="42EF9C9A" w:rsidR="00EF679B" w:rsidRPr="00F66208" w:rsidRDefault="00106944" w:rsidP="00457C54">
            <w:pPr>
              <w:tabs>
                <w:tab w:val="left" w:pos="2064"/>
                <w:tab w:val="left" w:pos="6771"/>
                <w:tab w:val="left" w:pos="9322"/>
              </w:tabs>
              <w:spacing w:line="260" w:lineRule="atLeast"/>
              <w:rPr>
                <w:rFonts w:ascii="Arial" w:hAnsi="Arial" w:cs="Arial"/>
                <w:b/>
                <w:bCs/>
                <w:sz w:val="20"/>
                <w:szCs w:val="20"/>
              </w:rPr>
            </w:pPr>
            <w:r>
              <w:rPr>
                <w:rFonts w:ascii="Arial" w:hAnsi="Arial" w:cs="Arial"/>
                <w:b/>
                <w:bCs/>
                <w:sz w:val="20"/>
                <w:szCs w:val="20"/>
              </w:rPr>
              <w:t>Head of Supported Housing</w:t>
            </w:r>
            <w:r w:rsidR="00502D8A">
              <w:rPr>
                <w:rFonts w:ascii="Arial" w:hAnsi="Arial" w:cs="Arial"/>
                <w:b/>
                <w:bCs/>
                <w:sz w:val="20"/>
                <w:szCs w:val="20"/>
              </w:rPr>
              <w:t xml:space="preserve"> </w:t>
            </w:r>
          </w:p>
        </w:tc>
        <w:tc>
          <w:tcPr>
            <w:tcW w:w="2268" w:type="dxa"/>
            <w:shd w:val="clear" w:color="auto" w:fill="D9D9D9" w:themeFill="background1" w:themeFillShade="D9"/>
          </w:tcPr>
          <w:p w14:paraId="4D8E7C22" w14:textId="6D6BD080" w:rsidR="00EF679B" w:rsidRPr="00396515" w:rsidRDefault="00EF679B" w:rsidP="00457C54">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Function / Team</w:t>
            </w:r>
          </w:p>
        </w:tc>
        <w:tc>
          <w:tcPr>
            <w:tcW w:w="3714" w:type="dxa"/>
          </w:tcPr>
          <w:p w14:paraId="4F6CC620" w14:textId="24C3B05A" w:rsidR="00EF679B" w:rsidRPr="00396515" w:rsidRDefault="00480468" w:rsidP="00457C54">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MTVH Support</w:t>
            </w:r>
          </w:p>
        </w:tc>
        <w:tc>
          <w:tcPr>
            <w:tcW w:w="1495" w:type="dxa"/>
            <w:shd w:val="clear" w:color="auto" w:fill="D9D9D9" w:themeFill="background1" w:themeFillShade="D9"/>
          </w:tcPr>
          <w:p w14:paraId="1AF9A7EC" w14:textId="63160631" w:rsidR="00EF679B" w:rsidRPr="00F917CA" w:rsidRDefault="00EF679B" w:rsidP="00457C54">
            <w:pPr>
              <w:tabs>
                <w:tab w:val="left" w:pos="2064"/>
                <w:tab w:val="left" w:pos="6771"/>
                <w:tab w:val="left" w:pos="9322"/>
              </w:tabs>
              <w:spacing w:line="260" w:lineRule="atLeast"/>
              <w:rPr>
                <w:rFonts w:ascii="Arial" w:hAnsi="Arial" w:cs="Arial"/>
                <w:sz w:val="20"/>
                <w:szCs w:val="20"/>
              </w:rPr>
            </w:pPr>
            <w:r w:rsidRPr="00F917CA">
              <w:rPr>
                <w:rFonts w:ascii="Arial" w:hAnsi="Arial" w:cs="Arial"/>
                <w:sz w:val="20"/>
                <w:szCs w:val="20"/>
              </w:rPr>
              <w:t>Geographical Spread</w:t>
            </w:r>
          </w:p>
        </w:tc>
        <w:tc>
          <w:tcPr>
            <w:tcW w:w="3012" w:type="dxa"/>
            <w:gridSpan w:val="2"/>
            <w:tcBorders>
              <w:right w:val="single" w:sz="12" w:space="0" w:color="auto"/>
            </w:tcBorders>
          </w:tcPr>
          <w:p w14:paraId="37B66F88" w14:textId="041C03E8" w:rsidR="00EF679B" w:rsidRPr="00F917CA" w:rsidRDefault="00ED2236" w:rsidP="00457C54">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National</w:t>
            </w:r>
          </w:p>
        </w:tc>
      </w:tr>
      <w:tr w:rsidR="00F25CBD" w:rsidRPr="00F47256" w14:paraId="7B6C1AA2" w14:textId="77777777" w:rsidTr="00E31510">
        <w:trPr>
          <w:trHeight w:val="561"/>
        </w:trPr>
        <w:tc>
          <w:tcPr>
            <w:tcW w:w="1276" w:type="dxa"/>
            <w:tcBorders>
              <w:left w:val="single" w:sz="12" w:space="0" w:color="auto"/>
            </w:tcBorders>
            <w:shd w:val="clear" w:color="auto" w:fill="D9D9D9" w:themeFill="background1" w:themeFillShade="D9"/>
          </w:tcPr>
          <w:p w14:paraId="3AD4B68A" w14:textId="0B23A9C5" w:rsidR="00F25CBD" w:rsidRPr="00396515" w:rsidRDefault="00F25CBD" w:rsidP="00F25CBD">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Direct Reports</w:t>
            </w:r>
          </w:p>
        </w:tc>
        <w:tc>
          <w:tcPr>
            <w:tcW w:w="3544" w:type="dxa"/>
          </w:tcPr>
          <w:p w14:paraId="67DF63D7" w14:textId="5100D299" w:rsidR="00F25CBD" w:rsidRPr="00396515" w:rsidRDefault="001159B7" w:rsidP="0049697F">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Yes</w:t>
            </w:r>
          </w:p>
        </w:tc>
        <w:tc>
          <w:tcPr>
            <w:tcW w:w="2268" w:type="dxa"/>
            <w:shd w:val="clear" w:color="auto" w:fill="D9D9D9" w:themeFill="background1" w:themeFillShade="D9"/>
          </w:tcPr>
          <w:p w14:paraId="5B2F75B9" w14:textId="107BF1E1" w:rsidR="00F25CBD" w:rsidRPr="00396515" w:rsidRDefault="00F25CBD" w:rsidP="00F25CBD">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Budget Sign-Off Approval Level</w:t>
            </w:r>
          </w:p>
        </w:tc>
        <w:sdt>
          <w:sdtPr>
            <w:rPr>
              <w:rFonts w:ascii="Arial" w:hAnsi="Arial" w:cs="Arial"/>
              <w:b/>
              <w:sz w:val="20"/>
              <w:szCs w:val="20"/>
            </w:rPr>
            <w:alias w:val="Budget approval level"/>
            <w:tag w:val="Budget sign off"/>
            <w:id w:val="-1438361482"/>
            <w:placeholder>
              <w:docPart w:val="DefaultPlaceholder_-1854013439"/>
            </w:placeholder>
            <w:dropDownList>
              <w:listItem w:value="Choose an item."/>
              <w:listItem w:displayText="Share control of budget with others - such as departmental" w:value="Share control of budget with others - such as departmental"/>
              <w:listItem w:displayText="Contributes to departmental, team or individual budget" w:value="Contributes to departmental, team or individual budget"/>
              <w:listItem w:displayText="Has no direct of quantifiable impact on budgets " w:value="Has no direct of quantifiable impact on budgets "/>
            </w:dropDownList>
          </w:sdtPr>
          <w:sdtEndPr/>
          <w:sdtContent>
            <w:tc>
              <w:tcPr>
                <w:tcW w:w="3714" w:type="dxa"/>
              </w:tcPr>
              <w:p w14:paraId="6F03ED64" w14:textId="264827C1" w:rsidR="00F25CBD" w:rsidRPr="00396515" w:rsidRDefault="00106944" w:rsidP="00F25CBD">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Contributes to departmental, team or individual budget</w:t>
                </w:r>
              </w:p>
            </w:tc>
          </w:sdtContent>
        </w:sdt>
        <w:tc>
          <w:tcPr>
            <w:tcW w:w="2665" w:type="dxa"/>
            <w:gridSpan w:val="2"/>
            <w:shd w:val="clear" w:color="auto" w:fill="D9D9D9" w:themeFill="background1" w:themeFillShade="D9"/>
          </w:tcPr>
          <w:p w14:paraId="5B7BE706" w14:textId="3101098B" w:rsidR="00F25CBD" w:rsidRPr="00396515" w:rsidRDefault="00F25CBD" w:rsidP="00F25CBD">
            <w:pPr>
              <w:tabs>
                <w:tab w:val="left" w:pos="2064"/>
                <w:tab w:val="left" w:pos="6771"/>
                <w:tab w:val="left" w:pos="9322"/>
              </w:tabs>
              <w:spacing w:line="260" w:lineRule="atLeast"/>
              <w:rPr>
                <w:rFonts w:ascii="Arial" w:hAnsi="Arial" w:cs="Arial"/>
                <w:sz w:val="20"/>
                <w:szCs w:val="20"/>
              </w:rPr>
            </w:pPr>
            <w:r w:rsidRPr="00396515">
              <w:rPr>
                <w:rFonts w:ascii="Arial" w:hAnsi="Arial" w:cs="Arial"/>
                <w:sz w:val="20"/>
                <w:szCs w:val="20"/>
              </w:rPr>
              <w:t xml:space="preserve">Suitable for Agile Working Options </w:t>
            </w:r>
          </w:p>
        </w:tc>
        <w:tc>
          <w:tcPr>
            <w:tcW w:w="1842" w:type="dxa"/>
            <w:tcBorders>
              <w:right w:val="single" w:sz="12" w:space="0" w:color="auto"/>
            </w:tcBorders>
          </w:tcPr>
          <w:p w14:paraId="04B6FF48" w14:textId="51C6FE48" w:rsidR="00F25CBD" w:rsidRPr="00F47256" w:rsidRDefault="00F25CBD" w:rsidP="00F25CBD">
            <w:pPr>
              <w:tabs>
                <w:tab w:val="left" w:pos="2064"/>
                <w:tab w:val="left" w:pos="6771"/>
                <w:tab w:val="left" w:pos="9322"/>
              </w:tabs>
              <w:spacing w:line="260" w:lineRule="atLeast"/>
              <w:rPr>
                <w:rFonts w:ascii="Arial" w:hAnsi="Arial" w:cs="Arial"/>
                <w:b/>
                <w:sz w:val="20"/>
                <w:szCs w:val="20"/>
              </w:rPr>
            </w:pPr>
            <w:r w:rsidRPr="00F47256">
              <w:rPr>
                <w:rFonts w:ascii="Arial" w:hAnsi="Arial" w:cs="Arial"/>
                <w:sz w:val="20"/>
                <w:szCs w:val="20"/>
              </w:rPr>
              <w:t xml:space="preserve">     </w:t>
            </w:r>
            <w:r w:rsidRPr="00F47256">
              <w:rPr>
                <w:rFonts w:ascii="Arial" w:hAnsi="Arial" w:cs="Arial"/>
                <w:b/>
                <w:sz w:val="20"/>
                <w:szCs w:val="20"/>
              </w:rPr>
              <w:t xml:space="preserve">Yes </w:t>
            </w:r>
            <w:sdt>
              <w:sdtPr>
                <w:rPr>
                  <w:rFonts w:ascii="Arial" w:hAnsi="Arial" w:cs="Arial"/>
                  <w:b/>
                  <w:sz w:val="20"/>
                  <w:szCs w:val="20"/>
                </w:rPr>
                <w:id w:val="-627239947"/>
                <w14:checkbox>
                  <w14:checked w14:val="1"/>
                  <w14:checkedState w14:val="2612" w14:font="MS Gothic"/>
                  <w14:uncheckedState w14:val="2610" w14:font="MS Gothic"/>
                </w14:checkbox>
              </w:sdtPr>
              <w:sdtEndPr/>
              <w:sdtContent>
                <w:r w:rsidR="008449E8">
                  <w:rPr>
                    <w:rFonts w:ascii="MS Gothic" w:eastAsia="MS Gothic" w:hAnsi="MS Gothic" w:cs="Arial" w:hint="eastAsia"/>
                    <w:b/>
                    <w:sz w:val="20"/>
                    <w:szCs w:val="20"/>
                  </w:rPr>
                  <w:t>☒</w:t>
                </w:r>
              </w:sdtContent>
            </w:sdt>
            <w:r w:rsidRPr="00F47256">
              <w:rPr>
                <w:rFonts w:ascii="Arial" w:hAnsi="Arial" w:cs="Arial"/>
                <w:b/>
                <w:sz w:val="20"/>
                <w:szCs w:val="20"/>
              </w:rPr>
              <w:t xml:space="preserve">  No </w:t>
            </w:r>
            <w:sdt>
              <w:sdtPr>
                <w:rPr>
                  <w:rFonts w:ascii="Arial" w:hAnsi="Arial" w:cs="Arial"/>
                  <w:b/>
                  <w:sz w:val="20"/>
                  <w:szCs w:val="20"/>
                </w:rPr>
                <w:id w:val="2032837469"/>
                <w14:checkbox>
                  <w14:checked w14:val="0"/>
                  <w14:checkedState w14:val="2612" w14:font="MS Gothic"/>
                  <w14:uncheckedState w14:val="2610" w14:font="MS Gothic"/>
                </w14:checkbox>
              </w:sdtPr>
              <w:sdtEndPr/>
              <w:sdtContent>
                <w:r w:rsidRPr="00F47256">
                  <w:rPr>
                    <w:rFonts w:ascii="MS Gothic" w:eastAsia="MS Gothic" w:hAnsi="MS Gothic" w:cs="Arial" w:hint="eastAsia"/>
                    <w:b/>
                    <w:sz w:val="20"/>
                    <w:szCs w:val="20"/>
                  </w:rPr>
                  <w:t>☐</w:t>
                </w:r>
              </w:sdtContent>
            </w:sdt>
          </w:p>
        </w:tc>
      </w:tr>
      <w:tr w:rsidR="00396515" w:rsidRPr="00F47256" w14:paraId="6DFDD58E" w14:textId="77777777" w:rsidTr="00E31510">
        <w:trPr>
          <w:trHeight w:val="561"/>
        </w:trPr>
        <w:tc>
          <w:tcPr>
            <w:tcW w:w="1276" w:type="dxa"/>
            <w:tcBorders>
              <w:left w:val="single" w:sz="12" w:space="0" w:color="auto"/>
              <w:bottom w:val="single" w:sz="12" w:space="0" w:color="auto"/>
            </w:tcBorders>
            <w:shd w:val="clear" w:color="auto" w:fill="D9D9D9" w:themeFill="background1" w:themeFillShade="D9"/>
          </w:tcPr>
          <w:p w14:paraId="3E6484DC" w14:textId="4229CFBE" w:rsidR="00396515" w:rsidRPr="00396515" w:rsidRDefault="00396515" w:rsidP="00396515">
            <w:pPr>
              <w:spacing w:before="60" w:after="60"/>
              <w:rPr>
                <w:rFonts w:ascii="Arial" w:hAnsi="Arial" w:cs="Arial"/>
                <w:sz w:val="20"/>
                <w:szCs w:val="20"/>
              </w:rPr>
            </w:pPr>
            <w:r w:rsidRPr="00396515">
              <w:rPr>
                <w:rFonts w:ascii="Arial" w:hAnsi="Arial" w:cs="Arial"/>
                <w:sz w:val="20"/>
                <w:szCs w:val="20"/>
              </w:rPr>
              <w:t>DBS Check Required</w:t>
            </w:r>
          </w:p>
        </w:tc>
        <w:tc>
          <w:tcPr>
            <w:tcW w:w="9526" w:type="dxa"/>
            <w:gridSpan w:val="3"/>
            <w:tcBorders>
              <w:bottom w:val="single" w:sz="12" w:space="0" w:color="auto"/>
            </w:tcBorders>
          </w:tcPr>
          <w:p w14:paraId="43FE6355" w14:textId="55EE68C4" w:rsidR="00396515" w:rsidRPr="00F47256" w:rsidRDefault="00396515" w:rsidP="00F917CA">
            <w:pPr>
              <w:spacing w:before="60" w:after="60"/>
              <w:rPr>
                <w:rFonts w:ascii="Arial" w:hAnsi="Arial" w:cs="Arial"/>
                <w:b/>
                <w:sz w:val="20"/>
                <w:szCs w:val="20"/>
              </w:rPr>
            </w:pPr>
            <w:r w:rsidRPr="00F47256">
              <w:rPr>
                <w:rFonts w:ascii="Arial" w:hAnsi="Arial" w:cs="Arial"/>
                <w:sz w:val="20"/>
                <w:szCs w:val="20"/>
              </w:rPr>
              <w:t xml:space="preserve">     </w:t>
            </w:r>
            <w:r w:rsidRPr="00F47256">
              <w:rPr>
                <w:rFonts w:ascii="Arial" w:hAnsi="Arial" w:cs="Arial"/>
                <w:b/>
                <w:sz w:val="20"/>
                <w:szCs w:val="20"/>
              </w:rPr>
              <w:t xml:space="preserve">Yes </w:t>
            </w:r>
            <w:sdt>
              <w:sdtPr>
                <w:rPr>
                  <w:rFonts w:ascii="Arial" w:hAnsi="Arial" w:cs="Arial"/>
                  <w:b/>
                  <w:sz w:val="20"/>
                  <w:szCs w:val="20"/>
                </w:rPr>
                <w:id w:val="-1003277671"/>
                <w14:checkbox>
                  <w14:checked w14:val="1"/>
                  <w14:checkedState w14:val="2612" w14:font="MS Gothic"/>
                  <w14:uncheckedState w14:val="2610" w14:font="MS Gothic"/>
                </w14:checkbox>
              </w:sdtPr>
              <w:sdtEndPr/>
              <w:sdtContent>
                <w:r w:rsidR="00106944">
                  <w:rPr>
                    <w:rFonts w:ascii="MS Gothic" w:eastAsia="MS Gothic" w:hAnsi="MS Gothic" w:cs="Arial" w:hint="eastAsia"/>
                    <w:b/>
                    <w:sz w:val="20"/>
                    <w:szCs w:val="20"/>
                  </w:rPr>
                  <w:t>☒</w:t>
                </w:r>
              </w:sdtContent>
            </w:sdt>
            <w:r w:rsidRPr="00F47256">
              <w:rPr>
                <w:rFonts w:ascii="Arial" w:hAnsi="Arial" w:cs="Arial"/>
                <w:b/>
                <w:sz w:val="20"/>
                <w:szCs w:val="20"/>
              </w:rPr>
              <w:t xml:space="preserve">  No </w:t>
            </w:r>
            <w:sdt>
              <w:sdtPr>
                <w:rPr>
                  <w:rFonts w:ascii="Arial" w:hAnsi="Arial" w:cs="Arial"/>
                  <w:b/>
                  <w:sz w:val="20"/>
                  <w:szCs w:val="20"/>
                </w:rPr>
                <w:id w:val="1499845512"/>
                <w14:checkbox>
                  <w14:checked w14:val="0"/>
                  <w14:checkedState w14:val="2612" w14:font="MS Gothic"/>
                  <w14:uncheckedState w14:val="2610" w14:font="MS Gothic"/>
                </w14:checkbox>
              </w:sdtPr>
              <w:sdtEndPr/>
              <w:sdtContent>
                <w:r w:rsidR="00525BF7">
                  <w:rPr>
                    <w:rFonts w:ascii="MS Gothic" w:eastAsia="MS Gothic" w:hAnsi="MS Gothic" w:cs="Arial" w:hint="eastAsia"/>
                    <w:b/>
                    <w:sz w:val="20"/>
                    <w:szCs w:val="20"/>
                  </w:rPr>
                  <w:t>☐</w:t>
                </w:r>
              </w:sdtContent>
            </w:sdt>
            <w:r w:rsidRPr="00F47256">
              <w:rPr>
                <w:rFonts w:ascii="Arial" w:hAnsi="Arial" w:cs="Arial"/>
                <w:b/>
                <w:sz w:val="20"/>
                <w:szCs w:val="20"/>
              </w:rPr>
              <w:t xml:space="preserve"> </w:t>
            </w:r>
            <w:r>
              <w:rPr>
                <w:rFonts w:ascii="Arial" w:hAnsi="Arial" w:cs="Arial"/>
                <w:b/>
                <w:sz w:val="20"/>
                <w:szCs w:val="20"/>
              </w:rPr>
              <w:t xml:space="preserve">      </w:t>
            </w:r>
            <w:r>
              <w:rPr>
                <w:rFonts w:ascii="Arial" w:hAnsi="Arial" w:cs="Arial"/>
                <w:b/>
                <w:sz w:val="20"/>
                <w:szCs w:val="20"/>
              </w:rPr>
              <w:br/>
            </w:r>
            <w:r>
              <w:rPr>
                <w:rFonts w:ascii="Arial" w:hAnsi="Arial" w:cs="Arial"/>
                <w:b/>
                <w:sz w:val="20"/>
                <w:szCs w:val="20"/>
              </w:rPr>
              <w:br/>
              <w:t xml:space="preserve">      </w:t>
            </w:r>
            <w:r w:rsidRPr="00F47256">
              <w:rPr>
                <w:rFonts w:ascii="Arial" w:hAnsi="Arial" w:cs="Arial"/>
                <w:b/>
                <w:sz w:val="20"/>
                <w:szCs w:val="20"/>
              </w:rPr>
              <w:t>If Yes for DBS check, which level is needed?</w:t>
            </w:r>
            <w:r w:rsidR="00867816">
              <w:rPr>
                <w:rFonts w:ascii="Arial" w:hAnsi="Arial" w:cs="Arial"/>
                <w:b/>
                <w:sz w:val="20"/>
                <w:szCs w:val="20"/>
              </w:rPr>
              <w:t xml:space="preserve">  </w:t>
            </w:r>
            <w:r w:rsidR="001159B7">
              <w:rPr>
                <w:rFonts w:ascii="Arial" w:hAnsi="Arial" w:cs="Arial"/>
                <w:b/>
                <w:sz w:val="20"/>
                <w:szCs w:val="20"/>
              </w:rPr>
              <w:t>Enhanced Adult Baring</w:t>
            </w:r>
          </w:p>
        </w:tc>
        <w:tc>
          <w:tcPr>
            <w:tcW w:w="2665" w:type="dxa"/>
            <w:gridSpan w:val="2"/>
            <w:tcBorders>
              <w:bottom w:val="single" w:sz="12" w:space="0" w:color="auto"/>
            </w:tcBorders>
            <w:shd w:val="clear" w:color="auto" w:fill="D9D9D9" w:themeFill="background1" w:themeFillShade="D9"/>
          </w:tcPr>
          <w:p w14:paraId="11358F4B" w14:textId="50E4B93B" w:rsidR="00396515" w:rsidRPr="00396515" w:rsidRDefault="00396515" w:rsidP="00396515">
            <w:pPr>
              <w:spacing w:before="60" w:after="60"/>
              <w:rPr>
                <w:rFonts w:ascii="Arial" w:hAnsi="Arial" w:cs="Arial"/>
                <w:sz w:val="20"/>
                <w:szCs w:val="20"/>
              </w:rPr>
            </w:pPr>
            <w:r w:rsidRPr="00396515">
              <w:rPr>
                <w:rFonts w:ascii="Arial" w:hAnsi="Arial" w:cs="Arial"/>
                <w:sz w:val="20"/>
                <w:szCs w:val="20"/>
              </w:rPr>
              <w:t>Driving Licence</w:t>
            </w:r>
            <w:r w:rsidRPr="00396515">
              <w:rPr>
                <w:rFonts w:ascii="Arial" w:hAnsi="Arial" w:cs="Arial"/>
                <w:sz w:val="20"/>
                <w:szCs w:val="20"/>
              </w:rPr>
              <w:br/>
            </w:r>
            <w:r w:rsidRPr="00396515">
              <w:rPr>
                <w:rFonts w:ascii="Arial" w:hAnsi="Arial" w:cs="Arial"/>
                <w:sz w:val="20"/>
                <w:szCs w:val="20"/>
              </w:rPr>
              <w:br/>
              <w:t>Insurance check required</w:t>
            </w:r>
          </w:p>
        </w:tc>
        <w:tc>
          <w:tcPr>
            <w:tcW w:w="1842" w:type="dxa"/>
            <w:tcBorders>
              <w:bottom w:val="single" w:sz="12" w:space="0" w:color="auto"/>
              <w:right w:val="single" w:sz="12" w:space="0" w:color="auto"/>
            </w:tcBorders>
          </w:tcPr>
          <w:p w14:paraId="71D0B006" w14:textId="3CFD2EB1" w:rsidR="00396515" w:rsidRPr="00F47256" w:rsidRDefault="00396515" w:rsidP="00396515">
            <w:pPr>
              <w:spacing w:before="60" w:after="60"/>
              <w:rPr>
                <w:rFonts w:ascii="Arial" w:hAnsi="Arial" w:cs="Arial"/>
                <w:b/>
                <w:sz w:val="20"/>
                <w:szCs w:val="20"/>
              </w:rPr>
            </w:pPr>
            <w:r w:rsidRPr="00F47256">
              <w:rPr>
                <w:rFonts w:ascii="Arial" w:hAnsi="Arial" w:cs="Arial"/>
                <w:b/>
                <w:sz w:val="20"/>
                <w:szCs w:val="20"/>
              </w:rPr>
              <w:t xml:space="preserve">     Yes </w:t>
            </w:r>
            <w:sdt>
              <w:sdtPr>
                <w:rPr>
                  <w:rFonts w:ascii="Arial" w:hAnsi="Arial" w:cs="Arial"/>
                  <w:b/>
                  <w:sz w:val="20"/>
                  <w:szCs w:val="20"/>
                </w:rPr>
                <w:id w:val="130067733"/>
                <w14:checkbox>
                  <w14:checked w14:val="0"/>
                  <w14:checkedState w14:val="2612" w14:font="MS Gothic"/>
                  <w14:uncheckedState w14:val="2610" w14:font="MS Gothic"/>
                </w14:checkbox>
              </w:sdtPr>
              <w:sdtEndPr/>
              <w:sdtContent>
                <w:r w:rsidR="00106944">
                  <w:rPr>
                    <w:rFonts w:ascii="MS Gothic" w:eastAsia="MS Gothic" w:hAnsi="MS Gothic" w:cs="Arial" w:hint="eastAsia"/>
                    <w:b/>
                    <w:sz w:val="20"/>
                    <w:szCs w:val="20"/>
                  </w:rPr>
                  <w:t>☐</w:t>
                </w:r>
              </w:sdtContent>
            </w:sdt>
            <w:r w:rsidRPr="00F47256">
              <w:rPr>
                <w:rFonts w:ascii="Arial" w:hAnsi="Arial" w:cs="Arial"/>
                <w:b/>
                <w:sz w:val="20"/>
                <w:szCs w:val="20"/>
              </w:rPr>
              <w:t xml:space="preserve">  No </w:t>
            </w:r>
            <w:sdt>
              <w:sdtPr>
                <w:rPr>
                  <w:rFonts w:ascii="Arial" w:hAnsi="Arial" w:cs="Arial"/>
                  <w:b/>
                  <w:sz w:val="20"/>
                  <w:szCs w:val="20"/>
                </w:rPr>
                <w:id w:val="-449700346"/>
                <w14:checkbox>
                  <w14:checked w14:val="1"/>
                  <w14:checkedState w14:val="2612" w14:font="MS Gothic"/>
                  <w14:uncheckedState w14:val="2610" w14:font="MS Gothic"/>
                </w14:checkbox>
              </w:sdtPr>
              <w:sdtEndPr/>
              <w:sdtContent>
                <w:r w:rsidR="001159B7">
                  <w:rPr>
                    <w:rFonts w:ascii="MS Gothic" w:eastAsia="MS Gothic" w:hAnsi="MS Gothic" w:cs="Arial" w:hint="eastAsia"/>
                    <w:b/>
                    <w:sz w:val="20"/>
                    <w:szCs w:val="20"/>
                  </w:rPr>
                  <w:t>☒</w:t>
                </w:r>
              </w:sdtContent>
            </w:sdt>
            <w:r w:rsidRPr="00F47256">
              <w:rPr>
                <w:rFonts w:ascii="Arial" w:hAnsi="Arial" w:cs="Arial"/>
                <w:b/>
                <w:sz w:val="20"/>
                <w:szCs w:val="20"/>
              </w:rPr>
              <w:t xml:space="preserve">   </w:t>
            </w:r>
            <w:r w:rsidRPr="00F47256">
              <w:rPr>
                <w:rFonts w:ascii="Arial" w:hAnsi="Arial" w:cs="Arial"/>
                <w:b/>
                <w:sz w:val="20"/>
                <w:szCs w:val="20"/>
              </w:rPr>
              <w:br/>
              <w:t xml:space="preserve">  </w:t>
            </w:r>
            <w:r w:rsidRPr="00F47256">
              <w:rPr>
                <w:rFonts w:ascii="Arial" w:hAnsi="Arial" w:cs="Arial"/>
                <w:b/>
                <w:sz w:val="20"/>
                <w:szCs w:val="20"/>
              </w:rPr>
              <w:br/>
              <w:t xml:space="preserve">     Yes </w:t>
            </w:r>
            <w:sdt>
              <w:sdtPr>
                <w:rPr>
                  <w:rFonts w:ascii="Arial" w:hAnsi="Arial" w:cs="Arial"/>
                  <w:b/>
                  <w:sz w:val="20"/>
                  <w:szCs w:val="20"/>
                </w:rPr>
                <w:id w:val="1056514484"/>
                <w14:checkbox>
                  <w14:checked w14:val="0"/>
                  <w14:checkedState w14:val="2612" w14:font="MS Gothic"/>
                  <w14:uncheckedState w14:val="2610" w14:font="MS Gothic"/>
                </w14:checkbox>
              </w:sdtPr>
              <w:sdtEndPr/>
              <w:sdtContent>
                <w:r w:rsidR="00502D8A">
                  <w:rPr>
                    <w:rFonts w:ascii="MS Gothic" w:eastAsia="MS Gothic" w:hAnsi="MS Gothic" w:cs="Arial" w:hint="eastAsia"/>
                    <w:b/>
                    <w:sz w:val="20"/>
                    <w:szCs w:val="20"/>
                  </w:rPr>
                  <w:t>☐</w:t>
                </w:r>
              </w:sdtContent>
            </w:sdt>
            <w:r w:rsidRPr="00F47256">
              <w:rPr>
                <w:rFonts w:ascii="Arial" w:hAnsi="Arial" w:cs="Arial"/>
                <w:b/>
                <w:sz w:val="20"/>
                <w:szCs w:val="20"/>
              </w:rPr>
              <w:t xml:space="preserve">  No </w:t>
            </w:r>
            <w:sdt>
              <w:sdtPr>
                <w:rPr>
                  <w:rFonts w:ascii="Arial" w:hAnsi="Arial" w:cs="Arial"/>
                  <w:b/>
                  <w:sz w:val="20"/>
                  <w:szCs w:val="20"/>
                </w:rPr>
                <w:id w:val="1147629580"/>
                <w14:checkbox>
                  <w14:checked w14:val="1"/>
                  <w14:checkedState w14:val="2612" w14:font="MS Gothic"/>
                  <w14:uncheckedState w14:val="2610" w14:font="MS Gothic"/>
                </w14:checkbox>
              </w:sdtPr>
              <w:sdtEndPr/>
              <w:sdtContent>
                <w:r w:rsidR="001159B7">
                  <w:rPr>
                    <w:rFonts w:ascii="MS Gothic" w:eastAsia="MS Gothic" w:hAnsi="MS Gothic" w:cs="Arial" w:hint="eastAsia"/>
                    <w:b/>
                    <w:sz w:val="20"/>
                    <w:szCs w:val="20"/>
                  </w:rPr>
                  <w:t>☒</w:t>
                </w:r>
              </w:sdtContent>
            </w:sdt>
          </w:p>
        </w:tc>
      </w:tr>
      <w:tr w:rsidR="00867816" w:rsidRPr="00F47256" w14:paraId="303ADBC8" w14:textId="77777777" w:rsidTr="00106944">
        <w:tblPrEx>
          <w:tblBorders>
            <w:top w:val="single" w:sz="12" w:space="0" w:color="auto"/>
            <w:left w:val="single" w:sz="12" w:space="0" w:color="auto"/>
            <w:bottom w:val="single" w:sz="12" w:space="0" w:color="auto"/>
            <w:right w:val="single" w:sz="12" w:space="0" w:color="auto"/>
          </w:tblBorders>
        </w:tblPrEx>
        <w:trPr>
          <w:trHeight w:val="1648"/>
        </w:trPr>
        <w:tc>
          <w:tcPr>
            <w:tcW w:w="15309" w:type="dxa"/>
            <w:gridSpan w:val="7"/>
            <w:tcBorders>
              <w:top w:val="single" w:sz="12" w:space="0" w:color="auto"/>
              <w:bottom w:val="single" w:sz="12" w:space="0" w:color="auto"/>
            </w:tcBorders>
          </w:tcPr>
          <w:p w14:paraId="39DB6191" w14:textId="77777777" w:rsidR="00867816" w:rsidRDefault="00867816" w:rsidP="00B052DD">
            <w:pPr>
              <w:spacing w:before="60" w:after="60"/>
              <w:ind w:left="164"/>
              <w:rPr>
                <w:rFonts w:ascii="Arial" w:hAnsi="Arial" w:cs="Arial"/>
                <w:b/>
                <w:sz w:val="20"/>
                <w:szCs w:val="20"/>
              </w:rPr>
            </w:pPr>
            <w:r w:rsidRPr="00975A7A">
              <w:rPr>
                <w:rFonts w:ascii="Arial" w:hAnsi="Arial" w:cs="Arial"/>
                <w:b/>
                <w:noProof/>
                <w:sz w:val="20"/>
                <w:szCs w:val="20"/>
                <w:lang w:eastAsia="en-GB"/>
              </w:rPr>
              <mc:AlternateContent>
                <mc:Choice Requires="wps">
                  <w:drawing>
                    <wp:anchor distT="45720" distB="45720" distL="182880" distR="182880" simplePos="0" relativeHeight="251658240" behindDoc="0" locked="0" layoutInCell="1" allowOverlap="0" wp14:anchorId="5D0E54E8" wp14:editId="73A35F0C">
                      <wp:simplePos x="0" y="0"/>
                      <wp:positionH relativeFrom="column">
                        <wp:posOffset>-27305</wp:posOffset>
                      </wp:positionH>
                      <wp:positionV relativeFrom="page">
                        <wp:posOffset>75565</wp:posOffset>
                      </wp:positionV>
                      <wp:extent cx="9653048" cy="923925"/>
                      <wp:effectExtent l="38100" t="38100" r="43815" b="47625"/>
                      <wp:wrapNone/>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3048" cy="923925"/>
                              </a:xfrm>
                              <a:prstGeom prst="rect">
                                <a:avLst/>
                              </a:prstGeom>
                              <a:solidFill>
                                <a:schemeClr val="accent1">
                                  <a:lumMod val="75000"/>
                                </a:schemeClr>
                              </a:solidFill>
                              <a:ln w="76200" cmpd="dbl">
                                <a:solidFill>
                                  <a:schemeClr val="tx2"/>
                                </a:solidFill>
                                <a:miter lim="800000"/>
                                <a:headEnd/>
                                <a:tailEnd/>
                              </a:ln>
                            </wps:spPr>
                            <wps:txbx>
                              <w:txbxContent>
                                <w:p w14:paraId="72AB1D96" w14:textId="6B3EC39C" w:rsidR="00867816" w:rsidRPr="00106944" w:rsidRDefault="00106944" w:rsidP="003214ED">
                                  <w:pPr>
                                    <w:spacing w:after="0"/>
                                    <w:jc w:val="center"/>
                                    <w:rPr>
                                      <w:rFonts w:ascii="Arial" w:hAnsi="Arial" w:cs="Arial"/>
                                      <w:i/>
                                      <w:iCs/>
                                      <w:color w:val="FFFFFF" w:themeColor="background1"/>
                                      <w:sz w:val="20"/>
                                      <w:szCs w:val="20"/>
                                    </w:rPr>
                                  </w:pPr>
                                  <w:r w:rsidRPr="00805E60">
                                    <w:rPr>
                                      <w:rFonts w:ascii="Arial" w:hAnsi="Arial" w:cs="Arial"/>
                                      <w:i/>
                                      <w:iCs/>
                                      <w:color w:val="FFFFFF" w:themeColor="background1"/>
                                      <w:sz w:val="20"/>
                                      <w:szCs w:val="20"/>
                                    </w:rPr>
                                    <w:t>The nature of this role means that the post holder will be involved in regulated activity with vulnerable adults. To meet our commitment to providing safe, high quality services to our customers we will complete an enhanced background check with the Disclosure and Barring service, which will include a check of the Adult Barred list, once an offer of employment is made. A new check will be completed every three years.</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0E54E8" id="Rectangle 4" o:spid="_x0000_s1026" style="position:absolute;left:0;text-align:left;margin-left:-2.15pt;margin-top:5.95pt;width:760.1pt;height:72.75pt;z-index:251658240;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" o:allowoverlap="f" fillcolor="#365f91 [2404]" strokecolor="#1f497d [3215]" strokeweight="6pt">
                      <v:stroke linestyle="thinThin"/>
                      <v:textbox inset="14.4pt,14.4pt,14.4pt,14.4pt">
                        <w:txbxContent>
                          <w:p w14:paraId="72AB1D96" w14:textId="6B3EC39C" w:rsidR="00867816" w:rsidRPr="00106944" w:rsidRDefault="00106944" w:rsidP="003214ED">
                            <w:pPr>
                              <w:spacing w:after="0"/>
                              <w:jc w:val="center"/>
                              <w:rPr>
                                <w:rFonts w:ascii="Arial" w:hAnsi="Arial" w:cs="Arial"/>
                                <w:i/>
                                <w:iCs/>
                                <w:color w:val="FFFFFF" w:themeColor="background1"/>
                                <w:sz w:val="20"/>
                                <w:szCs w:val="20"/>
                              </w:rPr>
                            </w:pPr>
                            <w:r w:rsidRPr="00805E60">
                              <w:rPr>
                                <w:rFonts w:ascii="Arial" w:hAnsi="Arial" w:cs="Arial"/>
                                <w:i/>
                                <w:iCs/>
                                <w:color w:val="FFFFFF" w:themeColor="background1"/>
                                <w:sz w:val="20"/>
                                <w:szCs w:val="20"/>
                              </w:rPr>
                              <w:t>The nature of this role means that the post holder will be involved in regulated activity with vulnerable adults. To meet our commitment to providing safe, high quality services to our customers we will complete an enhanced background check with the Disclosure and Barring service, which will include a check of the Adult Barred list, once an offer of employment is made. A new check will be completed every three years.</w:t>
                            </w:r>
                          </w:p>
                        </w:txbxContent>
                      </v:textbox>
                      <w10:wrap anchory="page"/>
                    </v:rect>
                  </w:pict>
                </mc:Fallback>
              </mc:AlternateContent>
            </w:r>
          </w:p>
        </w:tc>
      </w:tr>
      <w:tr w:rsidR="00396515" w:rsidRPr="006431C2" w14:paraId="2EE4E475" w14:textId="77777777" w:rsidTr="006431C2">
        <w:trPr>
          <w:trHeight w:val="446"/>
        </w:trPr>
        <w:tc>
          <w:tcPr>
            <w:tcW w:w="15309" w:type="dxa"/>
            <w:gridSpan w:val="7"/>
            <w:tcBorders>
              <w:top w:val="single" w:sz="12" w:space="0" w:color="auto"/>
              <w:left w:val="single" w:sz="12" w:space="0" w:color="auto"/>
              <w:bottom w:val="single" w:sz="12" w:space="0" w:color="auto"/>
              <w:right w:val="single" w:sz="12" w:space="0" w:color="auto"/>
            </w:tcBorders>
          </w:tcPr>
          <w:p w14:paraId="2048BC7E" w14:textId="77777777" w:rsidR="00734DC2" w:rsidRPr="00115CDA" w:rsidRDefault="00396515" w:rsidP="00DB21A9">
            <w:pPr>
              <w:rPr>
                <w:rFonts w:ascii="Arial" w:hAnsi="Arial" w:cs="Arial"/>
                <w:b/>
                <w:sz w:val="20"/>
                <w:szCs w:val="20"/>
              </w:rPr>
            </w:pPr>
            <w:r w:rsidRPr="006431C2">
              <w:rPr>
                <w:rFonts w:ascii="Arial" w:hAnsi="Arial" w:cs="Arial"/>
                <w:b/>
              </w:rPr>
              <w:br/>
            </w:r>
            <w:r w:rsidRPr="00115CDA">
              <w:rPr>
                <w:rFonts w:ascii="Arial" w:hAnsi="Arial" w:cs="Arial"/>
                <w:b/>
                <w:sz w:val="20"/>
                <w:szCs w:val="20"/>
              </w:rPr>
              <w:t xml:space="preserve">Overall Responsibility: </w:t>
            </w:r>
          </w:p>
          <w:p w14:paraId="708E3152" w14:textId="77777777" w:rsidR="00106944" w:rsidRPr="00115CDA" w:rsidRDefault="00106944" w:rsidP="00DB21A9">
            <w:pPr>
              <w:rPr>
                <w:rFonts w:ascii="Arial" w:hAnsi="Arial" w:cs="Arial"/>
                <w:b/>
                <w:sz w:val="20"/>
                <w:szCs w:val="20"/>
              </w:rPr>
            </w:pPr>
          </w:p>
          <w:p w14:paraId="078A02E8" w14:textId="573F354B" w:rsidR="00106944" w:rsidRDefault="00443D28" w:rsidP="00106944">
            <w:pPr>
              <w:pStyle w:val="Body"/>
              <w:rPr>
                <w:rFonts w:ascii="Arial" w:hAnsi="Arial" w:cs="Arial"/>
                <w:sz w:val="20"/>
                <w:szCs w:val="20"/>
              </w:rPr>
            </w:pPr>
            <w:r>
              <w:rPr>
                <w:rFonts w:ascii="Arial" w:hAnsi="Arial" w:cs="Arial"/>
                <w:sz w:val="20"/>
                <w:szCs w:val="20"/>
              </w:rPr>
              <w:t xml:space="preserve">This specialist role will provide operational management for </w:t>
            </w:r>
            <w:r w:rsidR="00BD1192">
              <w:rPr>
                <w:rFonts w:ascii="Arial" w:hAnsi="Arial" w:cs="Arial"/>
                <w:sz w:val="20"/>
                <w:szCs w:val="20"/>
              </w:rPr>
              <w:t xml:space="preserve">supported housing services at MTVH. </w:t>
            </w:r>
            <w:r w:rsidR="00AC7324">
              <w:rPr>
                <w:rFonts w:ascii="Arial" w:hAnsi="Arial" w:cs="Arial"/>
                <w:sz w:val="20"/>
                <w:szCs w:val="20"/>
              </w:rPr>
              <w:t xml:space="preserve">The role will oversee supported housing management and specialist support services for customers with support needs, including experience of homelessness, </w:t>
            </w:r>
            <w:r w:rsidR="000020A9">
              <w:rPr>
                <w:rFonts w:ascii="Arial" w:hAnsi="Arial" w:cs="Arial"/>
                <w:sz w:val="20"/>
                <w:szCs w:val="20"/>
              </w:rPr>
              <w:t xml:space="preserve">asylum seekers/refugees and young adults at risk of homelessness. </w:t>
            </w:r>
            <w:r w:rsidR="00B93271">
              <w:rPr>
                <w:rFonts w:ascii="Arial" w:hAnsi="Arial" w:cs="Arial"/>
                <w:sz w:val="20"/>
                <w:szCs w:val="20"/>
              </w:rPr>
              <w:t xml:space="preserve">The MTVH Support Supported Living Services are designed to provide accommodation for adults that need support with transitioning to sustainable tenancies and, as such, experience </w:t>
            </w:r>
            <w:r w:rsidR="00E33184">
              <w:rPr>
                <w:rFonts w:ascii="Arial" w:hAnsi="Arial" w:cs="Arial"/>
                <w:sz w:val="20"/>
                <w:szCs w:val="20"/>
              </w:rPr>
              <w:t xml:space="preserve">of delivering specialist services is essential. </w:t>
            </w:r>
          </w:p>
          <w:p w14:paraId="3AE82214" w14:textId="77777777" w:rsidR="00E33184" w:rsidRDefault="00E33184" w:rsidP="00106944">
            <w:pPr>
              <w:pStyle w:val="Body"/>
              <w:rPr>
                <w:rFonts w:ascii="Arial" w:hAnsi="Arial" w:cs="Arial"/>
                <w:sz w:val="20"/>
                <w:szCs w:val="20"/>
              </w:rPr>
            </w:pPr>
          </w:p>
          <w:p w14:paraId="1A18C1E8" w14:textId="77777777" w:rsidR="00106944" w:rsidRPr="00106944" w:rsidRDefault="00106944" w:rsidP="00106944">
            <w:pPr>
              <w:pStyle w:val="Body"/>
              <w:rPr>
                <w:rFonts w:ascii="Arial" w:hAnsi="Arial" w:cs="Arial"/>
                <w:sz w:val="20"/>
                <w:szCs w:val="20"/>
              </w:rPr>
            </w:pPr>
          </w:p>
          <w:p w14:paraId="52649C82" w14:textId="2DC94AA9" w:rsidR="002233E4" w:rsidRPr="006431C2" w:rsidRDefault="00106944" w:rsidP="00DB21A9">
            <w:pPr>
              <w:pStyle w:val="Body"/>
              <w:rPr>
                <w:rFonts w:ascii="Arial" w:hAnsi="Arial" w:cs="Arial"/>
                <w:sz w:val="22"/>
                <w:szCs w:val="22"/>
              </w:rPr>
            </w:pPr>
            <w:r w:rsidRPr="00106944">
              <w:rPr>
                <w:rFonts w:ascii="Arial" w:hAnsi="Arial" w:cs="Arial"/>
                <w:sz w:val="20"/>
                <w:szCs w:val="20"/>
              </w:rPr>
              <w:t xml:space="preserve">The post holder will work with external partners and linked providers and be responsible for all aspects of service operations ensuring delivery of services in line with </w:t>
            </w:r>
            <w:r w:rsidR="00E33184">
              <w:rPr>
                <w:rFonts w:ascii="Arial" w:hAnsi="Arial" w:cs="Arial"/>
                <w:sz w:val="20"/>
                <w:szCs w:val="20"/>
              </w:rPr>
              <w:t xml:space="preserve">regulatory, </w:t>
            </w:r>
            <w:r w:rsidRPr="00106944">
              <w:rPr>
                <w:rFonts w:ascii="Arial" w:hAnsi="Arial" w:cs="Arial"/>
                <w:sz w:val="20"/>
                <w:szCs w:val="20"/>
              </w:rPr>
              <w:t xml:space="preserve">contract and funder requirements, achieving high quality and positive outcomes for customers. This post holder will be responsible </w:t>
            </w:r>
            <w:r w:rsidR="0033643A">
              <w:rPr>
                <w:rFonts w:ascii="Arial" w:hAnsi="Arial" w:cs="Arial"/>
                <w:sz w:val="20"/>
                <w:szCs w:val="20"/>
              </w:rPr>
              <w:t xml:space="preserve">for </w:t>
            </w:r>
            <w:r w:rsidRPr="00106944">
              <w:rPr>
                <w:rFonts w:ascii="Arial" w:hAnsi="Arial" w:cs="Arial"/>
                <w:sz w:val="20"/>
                <w:szCs w:val="20"/>
              </w:rPr>
              <w:t xml:space="preserve">delivering excellent, personalised, value for money services </w:t>
            </w:r>
            <w:r w:rsidR="0033643A">
              <w:rPr>
                <w:rFonts w:ascii="Arial" w:hAnsi="Arial" w:cs="Arial"/>
                <w:sz w:val="20"/>
                <w:szCs w:val="20"/>
              </w:rPr>
              <w:t xml:space="preserve">for customers. </w:t>
            </w:r>
          </w:p>
          <w:p w14:paraId="7A15BC47" w14:textId="5008CF18" w:rsidR="00D75DB3" w:rsidRPr="006431C2" w:rsidRDefault="00D75DB3" w:rsidP="005C5277">
            <w:pPr>
              <w:rPr>
                <w:rFonts w:ascii="Arial" w:hAnsi="Arial" w:cs="Arial"/>
              </w:rPr>
            </w:pPr>
          </w:p>
        </w:tc>
      </w:tr>
      <w:tr w:rsidR="00396515" w:rsidRPr="006431C2" w14:paraId="60AC6BCC" w14:textId="77777777" w:rsidTr="00E31510">
        <w:tc>
          <w:tcPr>
            <w:tcW w:w="15309" w:type="dxa"/>
            <w:gridSpan w:val="7"/>
            <w:tcBorders>
              <w:top w:val="single" w:sz="12" w:space="0" w:color="auto"/>
              <w:left w:val="single" w:sz="12" w:space="0" w:color="auto"/>
              <w:bottom w:val="single" w:sz="12" w:space="0" w:color="auto"/>
              <w:right w:val="single" w:sz="12" w:space="0" w:color="auto"/>
            </w:tcBorders>
            <w:shd w:val="clear" w:color="auto" w:fill="C6D9F1" w:themeFill="text2" w:themeFillTint="33"/>
          </w:tcPr>
          <w:p w14:paraId="1E1D2F4D" w14:textId="77777777" w:rsidR="00396515" w:rsidRPr="006431C2" w:rsidRDefault="00396515" w:rsidP="00DB21A9">
            <w:pPr>
              <w:spacing w:after="120" w:line="260" w:lineRule="atLeast"/>
              <w:rPr>
                <w:rFonts w:ascii="Arial" w:hAnsi="Arial" w:cs="Arial"/>
                <w:b/>
              </w:rPr>
            </w:pPr>
            <w:r w:rsidRPr="006431C2">
              <w:rPr>
                <w:rFonts w:ascii="Arial" w:hAnsi="Arial" w:cs="Arial"/>
                <w:b/>
              </w:rPr>
              <w:t>Key Responsibilities and Outcomes</w:t>
            </w:r>
          </w:p>
        </w:tc>
      </w:tr>
      <w:tr w:rsidR="00396515" w:rsidRPr="006431C2" w14:paraId="173D66A7" w14:textId="77777777" w:rsidTr="00E31510">
        <w:tc>
          <w:tcPr>
            <w:tcW w:w="15309" w:type="dxa"/>
            <w:gridSpan w:val="7"/>
            <w:tcBorders>
              <w:top w:val="single" w:sz="12" w:space="0" w:color="auto"/>
              <w:left w:val="single" w:sz="12" w:space="0" w:color="auto"/>
              <w:bottom w:val="single" w:sz="12" w:space="0" w:color="auto"/>
              <w:right w:val="single" w:sz="12" w:space="0" w:color="auto"/>
            </w:tcBorders>
          </w:tcPr>
          <w:p w14:paraId="57097E6A" w14:textId="22439741" w:rsidR="00106944" w:rsidRDefault="00106944" w:rsidP="00106944">
            <w:pPr>
              <w:pStyle w:val="ListParagraph"/>
              <w:tabs>
                <w:tab w:val="left" w:pos="534"/>
              </w:tabs>
              <w:spacing w:after="120"/>
              <w:ind w:left="714"/>
              <w:contextualSpacing w:val="0"/>
              <w:jc w:val="both"/>
              <w:rPr>
                <w:rFonts w:ascii="Arial" w:eastAsia="MS Mincho" w:hAnsi="Arial" w:cs="Arial"/>
                <w:sz w:val="20"/>
                <w:szCs w:val="20"/>
                <w:lang w:val="en-US"/>
              </w:rPr>
            </w:pPr>
          </w:p>
          <w:p w14:paraId="12E51BE0" w14:textId="3E860272" w:rsidR="006579FD" w:rsidRDefault="006579FD" w:rsidP="006579FD">
            <w:pPr>
              <w:pStyle w:val="ListParagraph"/>
              <w:numPr>
                <w:ilvl w:val="0"/>
                <w:numId w:val="29"/>
              </w:numPr>
              <w:spacing w:after="120" w:line="278" w:lineRule="auto"/>
              <w:ind w:left="714" w:hanging="357"/>
              <w:contextualSpacing w:val="0"/>
              <w:rPr>
                <w:rFonts w:ascii="Arial" w:hAnsi="Arial" w:cs="Arial"/>
                <w:sz w:val="20"/>
                <w:szCs w:val="20"/>
              </w:rPr>
            </w:pPr>
            <w:r>
              <w:rPr>
                <w:rFonts w:ascii="Arial" w:hAnsi="Arial" w:cs="Arial"/>
                <w:sz w:val="20"/>
                <w:szCs w:val="20"/>
              </w:rPr>
              <w:lastRenderedPageBreak/>
              <w:t xml:space="preserve">Responsible for delivering high quality tenancy management and supported living services for our </w:t>
            </w:r>
            <w:r w:rsidR="005B577B">
              <w:rPr>
                <w:rFonts w:ascii="Arial" w:hAnsi="Arial" w:cs="Arial"/>
                <w:sz w:val="20"/>
                <w:szCs w:val="20"/>
              </w:rPr>
              <w:t>supported housing</w:t>
            </w:r>
            <w:r>
              <w:rPr>
                <w:rFonts w:ascii="Arial" w:hAnsi="Arial" w:cs="Arial"/>
                <w:sz w:val="20"/>
                <w:szCs w:val="20"/>
              </w:rPr>
              <w:t xml:space="preserve"> accommodation. </w:t>
            </w:r>
          </w:p>
          <w:p w14:paraId="7F6951E2" w14:textId="5E55BD48" w:rsidR="00106944" w:rsidRPr="003E1103" w:rsidRDefault="00106944" w:rsidP="008113A0">
            <w:pPr>
              <w:pStyle w:val="ListParagraph"/>
              <w:numPr>
                <w:ilvl w:val="0"/>
                <w:numId w:val="29"/>
              </w:numPr>
              <w:spacing w:after="120" w:line="278" w:lineRule="auto"/>
              <w:ind w:left="714" w:hanging="357"/>
              <w:contextualSpacing w:val="0"/>
              <w:rPr>
                <w:rFonts w:ascii="Arial" w:hAnsi="Arial" w:cs="Arial"/>
                <w:sz w:val="20"/>
                <w:szCs w:val="20"/>
              </w:rPr>
            </w:pPr>
            <w:r w:rsidRPr="003E1103">
              <w:rPr>
                <w:rFonts w:ascii="Arial" w:hAnsi="Arial" w:cs="Arial"/>
                <w:sz w:val="20"/>
                <w:szCs w:val="20"/>
              </w:rPr>
              <w:t>Accountable for the line management of teams to</w:t>
            </w:r>
            <w:r w:rsidR="003E1103">
              <w:rPr>
                <w:rFonts w:ascii="Arial" w:hAnsi="Arial" w:cs="Arial"/>
                <w:sz w:val="20"/>
                <w:szCs w:val="20"/>
              </w:rPr>
              <w:t xml:space="preserve"> </w:t>
            </w:r>
            <w:r w:rsidRPr="003E1103">
              <w:rPr>
                <w:rFonts w:ascii="Arial" w:hAnsi="Arial" w:cs="Arial"/>
                <w:sz w:val="20"/>
                <w:szCs w:val="20"/>
              </w:rPr>
              <w:t xml:space="preserve">deliver excellent quality and perform well against internal and external KPIs </w:t>
            </w:r>
          </w:p>
          <w:p w14:paraId="0677367A" w14:textId="09ABA3C2"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Responsible for helping to shape and deliver</w:t>
            </w:r>
            <w:r w:rsidR="003E1103">
              <w:rPr>
                <w:rFonts w:ascii="Arial" w:hAnsi="Arial" w:cs="Arial"/>
                <w:sz w:val="20"/>
                <w:szCs w:val="20"/>
              </w:rPr>
              <w:t xml:space="preserve"> new and existing</w:t>
            </w:r>
            <w:r w:rsidRPr="00106944">
              <w:rPr>
                <w:rFonts w:ascii="Arial" w:hAnsi="Arial" w:cs="Arial"/>
                <w:sz w:val="20"/>
                <w:szCs w:val="20"/>
              </w:rPr>
              <w:t xml:space="preserve"> services, </w:t>
            </w:r>
            <w:r w:rsidR="004255DC">
              <w:rPr>
                <w:rFonts w:ascii="Arial" w:hAnsi="Arial" w:cs="Arial"/>
                <w:sz w:val="20"/>
                <w:szCs w:val="20"/>
              </w:rPr>
              <w:t>and</w:t>
            </w:r>
            <w:r w:rsidRPr="00106944">
              <w:rPr>
                <w:rFonts w:ascii="Arial" w:hAnsi="Arial" w:cs="Arial"/>
                <w:sz w:val="20"/>
                <w:szCs w:val="20"/>
              </w:rPr>
              <w:t xml:space="preserve"> to improve on the offer to our customers, colleagues and commissioners </w:t>
            </w:r>
          </w:p>
          <w:p w14:paraId="3C6EECD6" w14:textId="2656F896" w:rsidR="00A267DC" w:rsidRDefault="00A034D8" w:rsidP="00106944">
            <w:pPr>
              <w:pStyle w:val="ListParagraph"/>
              <w:numPr>
                <w:ilvl w:val="0"/>
                <w:numId w:val="29"/>
              </w:numPr>
              <w:spacing w:after="120" w:line="278" w:lineRule="auto"/>
              <w:ind w:left="714" w:hanging="357"/>
              <w:contextualSpacing w:val="0"/>
              <w:rPr>
                <w:rFonts w:ascii="Arial" w:hAnsi="Arial" w:cs="Arial"/>
                <w:sz w:val="20"/>
                <w:szCs w:val="20"/>
              </w:rPr>
            </w:pPr>
            <w:r>
              <w:rPr>
                <w:rFonts w:ascii="Arial" w:hAnsi="Arial" w:cs="Arial"/>
                <w:sz w:val="20"/>
                <w:szCs w:val="20"/>
              </w:rPr>
              <w:t xml:space="preserve">Responsible for overseeing </w:t>
            </w:r>
            <w:r w:rsidR="00A267DC">
              <w:rPr>
                <w:rFonts w:ascii="Arial" w:hAnsi="Arial" w:cs="Arial"/>
                <w:sz w:val="20"/>
                <w:szCs w:val="20"/>
              </w:rPr>
              <w:t xml:space="preserve">contractual agreements </w:t>
            </w:r>
            <w:r w:rsidR="00CC574C">
              <w:rPr>
                <w:rFonts w:ascii="Arial" w:hAnsi="Arial" w:cs="Arial"/>
                <w:sz w:val="20"/>
                <w:szCs w:val="20"/>
              </w:rPr>
              <w:t xml:space="preserve">(Service Level Agreements and Management Agreements) </w:t>
            </w:r>
            <w:r w:rsidR="00A267DC">
              <w:rPr>
                <w:rFonts w:ascii="Arial" w:hAnsi="Arial" w:cs="Arial"/>
                <w:sz w:val="20"/>
                <w:szCs w:val="20"/>
              </w:rPr>
              <w:t xml:space="preserve">with </w:t>
            </w:r>
            <w:r w:rsidR="00C17233">
              <w:rPr>
                <w:rFonts w:ascii="Arial" w:hAnsi="Arial" w:cs="Arial"/>
                <w:sz w:val="20"/>
                <w:szCs w:val="20"/>
              </w:rPr>
              <w:t>third party</w:t>
            </w:r>
            <w:r w:rsidR="00A267DC">
              <w:rPr>
                <w:rFonts w:ascii="Arial" w:hAnsi="Arial" w:cs="Arial"/>
                <w:sz w:val="20"/>
                <w:szCs w:val="20"/>
              </w:rPr>
              <w:t xml:space="preserve"> organisations providing support in our stock</w:t>
            </w:r>
            <w:r w:rsidR="00CA1037">
              <w:rPr>
                <w:rFonts w:ascii="Arial" w:hAnsi="Arial" w:cs="Arial"/>
                <w:sz w:val="20"/>
                <w:szCs w:val="20"/>
              </w:rPr>
              <w:t xml:space="preserve">, ensuring compliance with our obligations and managing poor performance. </w:t>
            </w:r>
          </w:p>
          <w:p w14:paraId="2671A50A" w14:textId="4F2E408B"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Support the facilitation of meetings and events with managing agents, lease tenants, leaseholders and organisations providing support under an agreement with </w:t>
            </w:r>
            <w:r w:rsidR="004255DC">
              <w:rPr>
                <w:rFonts w:ascii="Arial" w:hAnsi="Arial" w:cs="Arial"/>
                <w:sz w:val="20"/>
                <w:szCs w:val="20"/>
              </w:rPr>
              <w:t>MTVH</w:t>
            </w:r>
            <w:r w:rsidRPr="00106944">
              <w:rPr>
                <w:rFonts w:ascii="Arial" w:hAnsi="Arial" w:cs="Arial"/>
                <w:sz w:val="20"/>
                <w:szCs w:val="20"/>
              </w:rPr>
              <w:t xml:space="preserve"> </w:t>
            </w:r>
          </w:p>
          <w:p w14:paraId="70D52561" w14:textId="0CFFF9C9"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Lead services by example, adhering to business standards, policies, processes and procedures </w:t>
            </w:r>
          </w:p>
          <w:p w14:paraId="3C07F5A5" w14:textId="6D194CE6"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Oversight of all safeguarding, complaints and incidents across area ensuring that policy and process have been followed and services have appropriate management response </w:t>
            </w:r>
          </w:p>
          <w:p w14:paraId="18679B14" w14:textId="6BCB804C"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Lead role in embedding a positive safeguarding culture across the business </w:t>
            </w:r>
          </w:p>
          <w:p w14:paraId="59B50377" w14:textId="49A5DB0C"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Responsible for developing and maintaining </w:t>
            </w:r>
            <w:r w:rsidR="008F2160">
              <w:rPr>
                <w:rFonts w:ascii="Arial" w:hAnsi="Arial" w:cs="Arial"/>
                <w:sz w:val="20"/>
                <w:szCs w:val="20"/>
              </w:rPr>
              <w:t>professional</w:t>
            </w:r>
            <w:r w:rsidRPr="00106944">
              <w:rPr>
                <w:rFonts w:ascii="Arial" w:hAnsi="Arial" w:cs="Arial"/>
                <w:sz w:val="20"/>
                <w:szCs w:val="20"/>
              </w:rPr>
              <w:t xml:space="preserve"> relationships with internal and external stakeholders and customers in order to raise the profile of </w:t>
            </w:r>
            <w:r w:rsidR="008F2160">
              <w:rPr>
                <w:rFonts w:ascii="Arial" w:hAnsi="Arial" w:cs="Arial"/>
                <w:sz w:val="20"/>
                <w:szCs w:val="20"/>
              </w:rPr>
              <w:t>supported housing</w:t>
            </w:r>
            <w:r w:rsidRPr="00106944">
              <w:rPr>
                <w:rFonts w:ascii="Arial" w:hAnsi="Arial" w:cs="Arial"/>
                <w:sz w:val="20"/>
                <w:szCs w:val="20"/>
              </w:rPr>
              <w:t xml:space="preserve"> services </w:t>
            </w:r>
          </w:p>
          <w:p w14:paraId="5251B48A" w14:textId="7010111D"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Ensure customer and colleague engagement in the development and implementation of business processes to ensure they meet changing requirements </w:t>
            </w:r>
          </w:p>
          <w:p w14:paraId="2387E8FA" w14:textId="6F4D452F"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Recruit, induct, develop and manage the performance of staff to deliver cohesive, high performing teams which achieve performance targets and consistently high performance standard</w:t>
            </w:r>
            <w:r w:rsidR="00BA587F">
              <w:rPr>
                <w:rFonts w:ascii="Arial" w:hAnsi="Arial" w:cs="Arial"/>
                <w:sz w:val="20"/>
                <w:szCs w:val="20"/>
              </w:rPr>
              <w:t>. Th</w:t>
            </w:r>
            <w:r w:rsidRPr="00106944">
              <w:rPr>
                <w:rFonts w:ascii="Arial" w:hAnsi="Arial" w:cs="Arial"/>
                <w:sz w:val="20"/>
                <w:szCs w:val="20"/>
              </w:rPr>
              <w:t xml:space="preserve">is includes the assessment of learning activity where required </w:t>
            </w:r>
          </w:p>
          <w:p w14:paraId="7A7B82EC" w14:textId="29B30D5F"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Manage the scheduling and deployment of team members to achieve optimum </w:t>
            </w:r>
            <w:r w:rsidR="00BA587F">
              <w:rPr>
                <w:rFonts w:ascii="Arial" w:hAnsi="Arial" w:cs="Arial"/>
                <w:sz w:val="20"/>
                <w:szCs w:val="20"/>
              </w:rPr>
              <w:t>suppor</w:t>
            </w:r>
            <w:r w:rsidRPr="00106944">
              <w:rPr>
                <w:rFonts w:ascii="Arial" w:hAnsi="Arial" w:cs="Arial"/>
                <w:sz w:val="20"/>
                <w:szCs w:val="20"/>
              </w:rPr>
              <w:t xml:space="preserve"> levels for customers as well as providing a cost effective staffing model for the service </w:t>
            </w:r>
          </w:p>
          <w:p w14:paraId="096BBD74" w14:textId="459B8649"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Identify and evaluate contingencies required for designated services and develop plans to deliver business efficiency and continuity </w:t>
            </w:r>
          </w:p>
          <w:p w14:paraId="054FC4D7" w14:textId="77CAE450"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Monitor, manage and report on performance and risk, taking appropriate action to deliver compliance with quality standards, business targets, contractual and regulatory frameworks </w:t>
            </w:r>
          </w:p>
          <w:p w14:paraId="458A1CC0" w14:textId="4B42FE6B" w:rsidR="00106944" w:rsidRPr="00106944" w:rsidRDefault="00106944" w:rsidP="00106944">
            <w:pPr>
              <w:pStyle w:val="ListParagraph"/>
              <w:numPr>
                <w:ilvl w:val="0"/>
                <w:numId w:val="29"/>
              </w:numPr>
              <w:spacing w:after="120" w:line="278" w:lineRule="auto"/>
              <w:ind w:left="714" w:hanging="357"/>
              <w:contextualSpacing w:val="0"/>
              <w:rPr>
                <w:rFonts w:ascii="Arial" w:hAnsi="Arial" w:cs="Arial"/>
                <w:sz w:val="20"/>
                <w:szCs w:val="20"/>
              </w:rPr>
            </w:pPr>
            <w:r w:rsidRPr="00106944">
              <w:rPr>
                <w:rFonts w:ascii="Arial" w:hAnsi="Arial" w:cs="Arial"/>
                <w:sz w:val="20"/>
                <w:szCs w:val="20"/>
              </w:rPr>
              <w:t xml:space="preserve">Manage service income and expenditure budgets effectively, to meet contract and business requirements, maintaining excellent standards of service delivery </w:t>
            </w:r>
          </w:p>
          <w:p w14:paraId="7B2D630A" w14:textId="20A6A254" w:rsidR="00106944" w:rsidRPr="00106944" w:rsidRDefault="00106944" w:rsidP="00106944">
            <w:pPr>
              <w:tabs>
                <w:tab w:val="left" w:pos="534"/>
              </w:tabs>
              <w:spacing w:after="120"/>
              <w:jc w:val="both"/>
              <w:rPr>
                <w:rFonts w:ascii="Arial" w:eastAsia="MS Mincho" w:hAnsi="Arial" w:cs="Arial"/>
                <w:lang w:val="en-US"/>
              </w:rPr>
            </w:pPr>
          </w:p>
        </w:tc>
      </w:tr>
      <w:tr w:rsidR="00396515" w:rsidRPr="006431C2" w14:paraId="6F7C7BDF" w14:textId="77777777" w:rsidTr="00E31510">
        <w:tc>
          <w:tcPr>
            <w:tcW w:w="7088" w:type="dxa"/>
            <w:gridSpan w:val="3"/>
            <w:tcBorders>
              <w:top w:val="single" w:sz="12" w:space="0" w:color="auto"/>
              <w:left w:val="single" w:sz="12" w:space="0" w:color="auto"/>
              <w:bottom w:val="single" w:sz="12" w:space="0" w:color="auto"/>
            </w:tcBorders>
            <w:shd w:val="clear" w:color="auto" w:fill="C6D9F1" w:themeFill="text2" w:themeFillTint="33"/>
          </w:tcPr>
          <w:p w14:paraId="2997DD6D" w14:textId="77777777" w:rsidR="00396515" w:rsidRPr="006431C2" w:rsidRDefault="00396515" w:rsidP="00DB21A9">
            <w:pPr>
              <w:pStyle w:val="ListParagraph"/>
              <w:spacing w:after="120" w:line="260" w:lineRule="atLeast"/>
              <w:ind w:left="0"/>
              <w:contextualSpacing w:val="0"/>
              <w:rPr>
                <w:rFonts w:ascii="Arial" w:hAnsi="Arial" w:cs="Arial"/>
                <w:b/>
              </w:rPr>
            </w:pPr>
            <w:r w:rsidRPr="006431C2">
              <w:rPr>
                <w:rFonts w:ascii="Arial" w:hAnsi="Arial" w:cs="Arial"/>
                <w:b/>
              </w:rPr>
              <w:lastRenderedPageBreak/>
              <w:t>Personal Competencies</w:t>
            </w:r>
          </w:p>
        </w:tc>
        <w:tc>
          <w:tcPr>
            <w:tcW w:w="8221" w:type="dxa"/>
            <w:gridSpan w:val="4"/>
            <w:tcBorders>
              <w:top w:val="single" w:sz="12" w:space="0" w:color="auto"/>
              <w:bottom w:val="single" w:sz="12" w:space="0" w:color="auto"/>
              <w:right w:val="single" w:sz="12" w:space="0" w:color="auto"/>
            </w:tcBorders>
            <w:shd w:val="clear" w:color="auto" w:fill="C6D9F1" w:themeFill="text2" w:themeFillTint="33"/>
          </w:tcPr>
          <w:p w14:paraId="42166063" w14:textId="3C232B09" w:rsidR="00396515" w:rsidRPr="006431C2" w:rsidRDefault="00396515" w:rsidP="00DB21A9">
            <w:pPr>
              <w:pStyle w:val="ListParagraph"/>
              <w:spacing w:after="120" w:line="260" w:lineRule="atLeast"/>
              <w:ind w:left="0"/>
              <w:contextualSpacing w:val="0"/>
              <w:rPr>
                <w:rFonts w:ascii="Arial" w:hAnsi="Arial" w:cs="Arial"/>
                <w:b/>
              </w:rPr>
            </w:pPr>
            <w:r w:rsidRPr="006431C2">
              <w:rPr>
                <w:rFonts w:ascii="Arial" w:hAnsi="Arial" w:cs="Arial"/>
                <w:b/>
              </w:rPr>
              <w:t>Skills / Experience / Knowledge</w:t>
            </w:r>
          </w:p>
        </w:tc>
      </w:tr>
      <w:tr w:rsidR="00396515" w:rsidRPr="006431C2" w14:paraId="71EB6D51" w14:textId="77777777" w:rsidTr="00E31510">
        <w:tc>
          <w:tcPr>
            <w:tcW w:w="7088" w:type="dxa"/>
            <w:gridSpan w:val="3"/>
            <w:tcBorders>
              <w:top w:val="single" w:sz="12" w:space="0" w:color="auto"/>
              <w:left w:val="single" w:sz="12" w:space="0" w:color="auto"/>
              <w:bottom w:val="single" w:sz="12" w:space="0" w:color="auto"/>
            </w:tcBorders>
          </w:tcPr>
          <w:p w14:paraId="1573A4B1" w14:textId="2E949DA5" w:rsidR="00396515" w:rsidRPr="00D14245" w:rsidRDefault="00396515" w:rsidP="00D14245">
            <w:pPr>
              <w:pStyle w:val="Header"/>
              <w:tabs>
                <w:tab w:val="clear" w:pos="4513"/>
                <w:tab w:val="clear" w:pos="9026"/>
                <w:tab w:val="left" w:pos="720"/>
                <w:tab w:val="center" w:pos="4153"/>
                <w:tab w:val="right" w:pos="8306"/>
              </w:tabs>
              <w:spacing w:before="60" w:after="120"/>
              <w:ind w:left="357"/>
              <w:jc w:val="both"/>
              <w:rPr>
                <w:rFonts w:ascii="Arial" w:hAnsi="Arial" w:cs="Arial"/>
              </w:rPr>
            </w:pPr>
          </w:p>
          <w:p w14:paraId="15CB3713" w14:textId="5746F585" w:rsidR="00500133" w:rsidRPr="00D57DED" w:rsidRDefault="0032735E" w:rsidP="00500133">
            <w:pPr>
              <w:pStyle w:val="ListParagraph"/>
              <w:numPr>
                <w:ilvl w:val="0"/>
                <w:numId w:val="30"/>
              </w:numPr>
              <w:spacing w:after="120"/>
              <w:contextualSpacing w:val="0"/>
              <w:jc w:val="both"/>
              <w:rPr>
                <w:rFonts w:ascii="Arial" w:eastAsia="Times New Roman" w:hAnsi="Arial" w:cs="Arial"/>
                <w:sz w:val="20"/>
                <w:szCs w:val="20"/>
              </w:rPr>
            </w:pPr>
            <w:r>
              <w:rPr>
                <w:rFonts w:ascii="Arial" w:hAnsi="Arial" w:cs="Arial"/>
                <w:color w:val="000000"/>
                <w:sz w:val="20"/>
                <w:szCs w:val="20"/>
              </w:rPr>
              <w:t>Communicates clearly and confidently with diverse audiences, both verbally and in writing</w:t>
            </w:r>
          </w:p>
          <w:p w14:paraId="34B0B62B" w14:textId="2111EEF4" w:rsidR="00D57DED" w:rsidRPr="00F92CE0" w:rsidRDefault="00D57DED" w:rsidP="00F92CE0">
            <w:pPr>
              <w:pStyle w:val="Default"/>
              <w:numPr>
                <w:ilvl w:val="0"/>
                <w:numId w:val="30"/>
              </w:numPr>
              <w:spacing w:after="120"/>
              <w:ind w:left="714" w:hanging="357"/>
              <w:rPr>
                <w:sz w:val="20"/>
                <w:szCs w:val="20"/>
              </w:rPr>
            </w:pPr>
            <w:r>
              <w:rPr>
                <w:sz w:val="20"/>
                <w:szCs w:val="20"/>
              </w:rPr>
              <w:t xml:space="preserve">An excellent communicator to your customer audience, presenting supported issues in a user friendly manner </w:t>
            </w:r>
          </w:p>
          <w:p w14:paraId="300C9F82" w14:textId="7D277FEC" w:rsidR="00500133" w:rsidRPr="00500133" w:rsidRDefault="0032735E" w:rsidP="00500133">
            <w:pPr>
              <w:pStyle w:val="ListParagraph"/>
              <w:numPr>
                <w:ilvl w:val="0"/>
                <w:numId w:val="30"/>
              </w:numPr>
              <w:autoSpaceDE w:val="0"/>
              <w:autoSpaceDN w:val="0"/>
              <w:adjustRightInd w:val="0"/>
              <w:spacing w:after="120"/>
              <w:contextualSpacing w:val="0"/>
              <w:rPr>
                <w:rFonts w:ascii="Arial" w:hAnsi="Arial" w:cs="Arial"/>
                <w:color w:val="000000"/>
                <w:sz w:val="20"/>
                <w:szCs w:val="20"/>
              </w:rPr>
            </w:pPr>
            <w:r>
              <w:rPr>
                <w:rFonts w:ascii="Arial" w:hAnsi="Arial" w:cs="Arial"/>
                <w:color w:val="000000"/>
                <w:sz w:val="20"/>
                <w:szCs w:val="20"/>
              </w:rPr>
              <w:t>Takes ownership of decisions and outcomes, ensuring high standards of service deliver</w:t>
            </w:r>
          </w:p>
          <w:p w14:paraId="396987D3" w14:textId="683C4934" w:rsidR="00CA5C45" w:rsidRDefault="00500133" w:rsidP="00500133">
            <w:pPr>
              <w:pStyle w:val="ListParagraph"/>
              <w:numPr>
                <w:ilvl w:val="0"/>
                <w:numId w:val="30"/>
              </w:numPr>
              <w:autoSpaceDE w:val="0"/>
              <w:autoSpaceDN w:val="0"/>
              <w:adjustRightInd w:val="0"/>
              <w:spacing w:after="120"/>
              <w:contextualSpacing w:val="0"/>
              <w:rPr>
                <w:rFonts w:ascii="Arial" w:hAnsi="Arial" w:cs="Arial"/>
                <w:color w:val="000000"/>
                <w:sz w:val="20"/>
                <w:szCs w:val="20"/>
              </w:rPr>
            </w:pPr>
            <w:r w:rsidRPr="00500133">
              <w:rPr>
                <w:rFonts w:ascii="Arial" w:hAnsi="Arial" w:cs="Arial"/>
                <w:color w:val="000000"/>
                <w:sz w:val="20"/>
                <w:szCs w:val="20"/>
              </w:rPr>
              <w:t xml:space="preserve">Ability to </w:t>
            </w:r>
            <w:r w:rsidR="00CA5C45">
              <w:rPr>
                <w:rFonts w:ascii="Arial" w:hAnsi="Arial" w:cs="Arial"/>
                <w:color w:val="000000"/>
                <w:sz w:val="20"/>
                <w:szCs w:val="20"/>
              </w:rPr>
              <w:t>build strong relationships across teams and external par</w:t>
            </w:r>
            <w:r w:rsidR="0032735E">
              <w:rPr>
                <w:rFonts w:ascii="Arial" w:hAnsi="Arial" w:cs="Arial"/>
                <w:color w:val="000000"/>
                <w:sz w:val="20"/>
                <w:szCs w:val="20"/>
              </w:rPr>
              <w:t>tners</w:t>
            </w:r>
          </w:p>
          <w:p w14:paraId="6F4FFC44" w14:textId="41B82AB6" w:rsidR="00500133" w:rsidRPr="00500133" w:rsidRDefault="00F92CE0" w:rsidP="00500133">
            <w:pPr>
              <w:pStyle w:val="ListParagraph"/>
              <w:numPr>
                <w:ilvl w:val="0"/>
                <w:numId w:val="30"/>
              </w:numPr>
              <w:autoSpaceDE w:val="0"/>
              <w:autoSpaceDN w:val="0"/>
              <w:adjustRightInd w:val="0"/>
              <w:spacing w:after="120"/>
              <w:contextualSpacing w:val="0"/>
              <w:rPr>
                <w:rFonts w:ascii="Arial" w:hAnsi="Arial" w:cs="Arial"/>
                <w:color w:val="000000"/>
                <w:sz w:val="20"/>
                <w:szCs w:val="20"/>
              </w:rPr>
            </w:pPr>
            <w:r>
              <w:rPr>
                <w:rFonts w:ascii="Arial" w:hAnsi="Arial" w:cs="Arial"/>
                <w:color w:val="000000"/>
                <w:sz w:val="20"/>
                <w:szCs w:val="20"/>
              </w:rPr>
              <w:t>Approaches challenges with creativity, using data and insight to inform decisions</w:t>
            </w:r>
          </w:p>
          <w:p w14:paraId="6A8DA5D3" w14:textId="1B99A51B" w:rsidR="00500133" w:rsidRPr="00500133" w:rsidRDefault="00F92CE0" w:rsidP="00500133">
            <w:pPr>
              <w:pStyle w:val="ListParagraph"/>
              <w:numPr>
                <w:ilvl w:val="0"/>
                <w:numId w:val="30"/>
              </w:numPr>
              <w:autoSpaceDE w:val="0"/>
              <w:autoSpaceDN w:val="0"/>
              <w:adjustRightInd w:val="0"/>
              <w:spacing w:after="120"/>
              <w:contextualSpacing w:val="0"/>
              <w:rPr>
                <w:rFonts w:ascii="Arial" w:hAnsi="Arial" w:cs="Arial"/>
                <w:color w:val="000000"/>
                <w:sz w:val="20"/>
                <w:szCs w:val="20"/>
              </w:rPr>
            </w:pPr>
            <w:r>
              <w:rPr>
                <w:rFonts w:ascii="Arial" w:hAnsi="Arial" w:cs="Arial"/>
                <w:color w:val="000000"/>
                <w:sz w:val="20"/>
                <w:szCs w:val="20"/>
              </w:rPr>
              <w:t>Values diversity and promotes equality</w:t>
            </w:r>
            <w:r w:rsidR="00500133" w:rsidRPr="00500133">
              <w:rPr>
                <w:rFonts w:ascii="Arial" w:hAnsi="Arial" w:cs="Arial"/>
                <w:color w:val="000000"/>
                <w:sz w:val="20"/>
                <w:szCs w:val="20"/>
              </w:rPr>
              <w:t xml:space="preserve"> </w:t>
            </w:r>
          </w:p>
          <w:p w14:paraId="6FF8A093" w14:textId="7B77CDD8" w:rsidR="00500133" w:rsidRPr="00212FE4" w:rsidRDefault="00500133" w:rsidP="00212FE4">
            <w:pPr>
              <w:autoSpaceDE w:val="0"/>
              <w:autoSpaceDN w:val="0"/>
              <w:adjustRightInd w:val="0"/>
              <w:spacing w:after="120"/>
              <w:ind w:left="360"/>
              <w:rPr>
                <w:rFonts w:ascii="Arial" w:hAnsi="Arial" w:cs="Arial"/>
                <w:color w:val="000000"/>
                <w:sz w:val="20"/>
                <w:szCs w:val="20"/>
              </w:rPr>
            </w:pPr>
          </w:p>
          <w:p w14:paraId="7B581D21" w14:textId="297AD4C9" w:rsidR="00D14245" w:rsidRPr="00500133" w:rsidRDefault="00D14245" w:rsidP="00500133">
            <w:pPr>
              <w:spacing w:after="120"/>
              <w:jc w:val="both"/>
              <w:rPr>
                <w:rFonts w:ascii="Arial" w:eastAsia="Times New Roman" w:hAnsi="Arial" w:cs="Arial"/>
                <w:sz w:val="20"/>
                <w:szCs w:val="20"/>
              </w:rPr>
            </w:pPr>
          </w:p>
          <w:p w14:paraId="1081CFBA" w14:textId="796DE9C3" w:rsidR="00D14245" w:rsidRPr="006431C2" w:rsidRDefault="00D14245" w:rsidP="00D14245">
            <w:pPr>
              <w:pStyle w:val="ListParagraph"/>
              <w:spacing w:after="120"/>
              <w:ind w:left="360"/>
              <w:contextualSpacing w:val="0"/>
              <w:jc w:val="both"/>
              <w:rPr>
                <w:rFonts w:ascii="Arial" w:eastAsia="Times New Roman" w:hAnsi="Arial" w:cs="Arial"/>
              </w:rPr>
            </w:pPr>
          </w:p>
        </w:tc>
        <w:tc>
          <w:tcPr>
            <w:tcW w:w="8221" w:type="dxa"/>
            <w:gridSpan w:val="4"/>
            <w:tcBorders>
              <w:top w:val="single" w:sz="12" w:space="0" w:color="auto"/>
              <w:bottom w:val="single" w:sz="12" w:space="0" w:color="auto"/>
              <w:right w:val="single" w:sz="12" w:space="0" w:color="auto"/>
            </w:tcBorders>
          </w:tcPr>
          <w:p w14:paraId="6539AC05" w14:textId="77777777" w:rsidR="00570D19" w:rsidRDefault="00570D19" w:rsidP="004B5188">
            <w:pPr>
              <w:pStyle w:val="Default"/>
              <w:ind w:left="720"/>
              <w:rPr>
                <w:color w:val="auto"/>
              </w:rPr>
            </w:pPr>
          </w:p>
          <w:p w14:paraId="64F4F54B" w14:textId="77777777" w:rsidR="009D50D3" w:rsidRDefault="009D50D3" w:rsidP="009D50D3">
            <w:pPr>
              <w:pStyle w:val="Default"/>
              <w:numPr>
                <w:ilvl w:val="0"/>
                <w:numId w:val="30"/>
              </w:numPr>
              <w:spacing w:after="120"/>
              <w:ind w:left="714" w:hanging="357"/>
              <w:rPr>
                <w:sz w:val="20"/>
                <w:szCs w:val="20"/>
              </w:rPr>
            </w:pPr>
            <w:r>
              <w:rPr>
                <w:sz w:val="20"/>
                <w:szCs w:val="20"/>
              </w:rPr>
              <w:t xml:space="preserve">Experience of managing supported housing services for adults with experience of homelessness, asylum seekers or refugees, or with mental health or learning disability support needs. </w:t>
            </w:r>
          </w:p>
          <w:p w14:paraId="24732E27" w14:textId="77777777" w:rsidR="009D50D3" w:rsidRDefault="009D50D3" w:rsidP="009D50D3">
            <w:pPr>
              <w:pStyle w:val="Default"/>
              <w:numPr>
                <w:ilvl w:val="0"/>
                <w:numId w:val="30"/>
              </w:numPr>
              <w:spacing w:after="120"/>
              <w:ind w:left="714" w:hanging="357"/>
              <w:rPr>
                <w:sz w:val="20"/>
                <w:szCs w:val="20"/>
              </w:rPr>
            </w:pPr>
            <w:r>
              <w:rPr>
                <w:sz w:val="20"/>
                <w:szCs w:val="20"/>
              </w:rPr>
              <w:t>Knowledge of supported housing policy and best practice, housing law, welfare benefits and safeguarding</w:t>
            </w:r>
          </w:p>
          <w:p w14:paraId="71BE5F8A" w14:textId="77777777" w:rsidR="009D50D3" w:rsidRDefault="009D50D3" w:rsidP="009D50D3">
            <w:pPr>
              <w:pStyle w:val="Default"/>
              <w:numPr>
                <w:ilvl w:val="0"/>
                <w:numId w:val="30"/>
              </w:numPr>
              <w:spacing w:after="120"/>
              <w:ind w:left="714" w:hanging="357"/>
              <w:rPr>
                <w:sz w:val="20"/>
                <w:szCs w:val="20"/>
              </w:rPr>
            </w:pPr>
            <w:r>
              <w:rPr>
                <w:sz w:val="20"/>
                <w:szCs w:val="20"/>
              </w:rPr>
              <w:t xml:space="preserve">A competent manager and task supervisor who has multi-site management experience and the ability to inspire teams to achieve the very best through instilling a performance supportive culture </w:t>
            </w:r>
          </w:p>
          <w:p w14:paraId="2F641503" w14:textId="77777777" w:rsidR="009D50D3" w:rsidRDefault="009D50D3" w:rsidP="009D50D3">
            <w:pPr>
              <w:pStyle w:val="Default"/>
              <w:numPr>
                <w:ilvl w:val="0"/>
                <w:numId w:val="30"/>
              </w:numPr>
              <w:spacing w:after="120"/>
              <w:ind w:left="714" w:hanging="357"/>
              <w:rPr>
                <w:sz w:val="20"/>
                <w:szCs w:val="20"/>
              </w:rPr>
            </w:pPr>
            <w:r>
              <w:rPr>
                <w:sz w:val="20"/>
                <w:szCs w:val="20"/>
              </w:rPr>
              <w:t xml:space="preserve">Ability to demonstrable understanding and experience of the needs and issues associated with growth, of business and service development </w:t>
            </w:r>
          </w:p>
          <w:p w14:paraId="2D86F2E0" w14:textId="77777777" w:rsidR="009D50D3" w:rsidRDefault="009D50D3" w:rsidP="009D50D3">
            <w:pPr>
              <w:pStyle w:val="Default"/>
              <w:numPr>
                <w:ilvl w:val="0"/>
                <w:numId w:val="30"/>
              </w:numPr>
              <w:spacing w:after="120"/>
              <w:ind w:left="714" w:hanging="357"/>
              <w:rPr>
                <w:sz w:val="20"/>
                <w:szCs w:val="20"/>
              </w:rPr>
            </w:pPr>
            <w:r>
              <w:rPr>
                <w:sz w:val="20"/>
                <w:szCs w:val="20"/>
              </w:rPr>
              <w:t>Knowledge of Psychologically Informed Environments and Trauma Informed Care principles</w:t>
            </w:r>
          </w:p>
          <w:p w14:paraId="2D204C99" w14:textId="77777777" w:rsidR="009D50D3" w:rsidRDefault="009D50D3" w:rsidP="009D50D3">
            <w:pPr>
              <w:pStyle w:val="Default"/>
              <w:numPr>
                <w:ilvl w:val="0"/>
                <w:numId w:val="30"/>
              </w:numPr>
              <w:spacing w:after="120"/>
              <w:ind w:left="714" w:hanging="357"/>
              <w:rPr>
                <w:sz w:val="20"/>
                <w:szCs w:val="20"/>
              </w:rPr>
            </w:pPr>
            <w:r>
              <w:rPr>
                <w:sz w:val="20"/>
                <w:szCs w:val="20"/>
              </w:rPr>
              <w:t>Ability to manage budgets and deliver cost-effective services</w:t>
            </w:r>
          </w:p>
          <w:p w14:paraId="4B275F86" w14:textId="77777777" w:rsidR="009D50D3" w:rsidRDefault="009D50D3" w:rsidP="009D50D3">
            <w:pPr>
              <w:pStyle w:val="Default"/>
              <w:numPr>
                <w:ilvl w:val="0"/>
                <w:numId w:val="30"/>
              </w:numPr>
              <w:spacing w:after="120"/>
              <w:ind w:left="714" w:hanging="357"/>
              <w:rPr>
                <w:sz w:val="20"/>
                <w:szCs w:val="20"/>
              </w:rPr>
            </w:pPr>
            <w:r>
              <w:rPr>
                <w:sz w:val="20"/>
                <w:szCs w:val="20"/>
              </w:rPr>
              <w:t xml:space="preserve">Must have excellent written and verbal communication skills </w:t>
            </w:r>
          </w:p>
          <w:p w14:paraId="40887EA2" w14:textId="77777777" w:rsidR="009D50D3" w:rsidRDefault="009D50D3" w:rsidP="009D50D3">
            <w:pPr>
              <w:pStyle w:val="Default"/>
              <w:numPr>
                <w:ilvl w:val="0"/>
                <w:numId w:val="30"/>
              </w:numPr>
              <w:spacing w:after="120"/>
              <w:ind w:left="714" w:hanging="357"/>
              <w:rPr>
                <w:sz w:val="20"/>
                <w:szCs w:val="20"/>
              </w:rPr>
            </w:pPr>
            <w:r>
              <w:rPr>
                <w:sz w:val="20"/>
                <w:szCs w:val="20"/>
              </w:rPr>
              <w:t xml:space="preserve">Experience of working at a “senior of” level in an organisation with significant geographical reach (desirable) </w:t>
            </w:r>
          </w:p>
          <w:p w14:paraId="4F6ED65B" w14:textId="3D4F44C8" w:rsidR="009D50D3" w:rsidRDefault="00EB16AF" w:rsidP="009D50D3">
            <w:pPr>
              <w:pStyle w:val="Default"/>
              <w:numPr>
                <w:ilvl w:val="0"/>
                <w:numId w:val="30"/>
              </w:numPr>
              <w:spacing w:after="120"/>
              <w:ind w:left="714" w:hanging="357"/>
              <w:rPr>
                <w:sz w:val="20"/>
                <w:szCs w:val="20"/>
              </w:rPr>
            </w:pPr>
            <w:r>
              <w:rPr>
                <w:sz w:val="20"/>
                <w:szCs w:val="20"/>
              </w:rPr>
              <w:t xml:space="preserve"> Housing qualification, such as CIH Level 4 or 5</w:t>
            </w:r>
            <w:r w:rsidR="009D50D3" w:rsidRPr="00882CD7">
              <w:rPr>
                <w:sz w:val="20"/>
                <w:szCs w:val="20"/>
              </w:rPr>
              <w:t xml:space="preserve"> (</w:t>
            </w:r>
            <w:r w:rsidR="009D50D3">
              <w:rPr>
                <w:sz w:val="20"/>
                <w:szCs w:val="20"/>
              </w:rPr>
              <w:t xml:space="preserve">desirable) </w:t>
            </w:r>
          </w:p>
          <w:p w14:paraId="252E07BC" w14:textId="325CC7BA" w:rsidR="00E56490" w:rsidRPr="006431C2" w:rsidRDefault="00E56490" w:rsidP="00570D19">
            <w:pPr>
              <w:pStyle w:val="NoSpacing"/>
              <w:spacing w:after="120"/>
              <w:rPr>
                <w:rFonts w:ascii="Arial" w:hAnsi="Arial" w:cs="Arial"/>
                <w:sz w:val="22"/>
                <w:szCs w:val="22"/>
              </w:rPr>
            </w:pPr>
          </w:p>
        </w:tc>
      </w:tr>
    </w:tbl>
    <w:p w14:paraId="4293A09E" w14:textId="4E5DEB3C" w:rsidR="003942DE" w:rsidRPr="00853BFA" w:rsidRDefault="00607ECF" w:rsidP="00806011">
      <w:pPr>
        <w:spacing w:before="120" w:after="0" w:line="240" w:lineRule="auto"/>
        <w:rPr>
          <w:rFonts w:ascii="Arial" w:hAnsi="Arial" w:cs="Arial"/>
          <w:b/>
          <w:sz w:val="18"/>
          <w:szCs w:val="18"/>
        </w:rPr>
      </w:pPr>
      <w:r w:rsidRPr="00F207E6">
        <w:rPr>
          <w:rFonts w:ascii="Arial" w:hAnsi="Arial" w:cs="Arial"/>
          <w:b/>
          <w:sz w:val="18"/>
          <w:szCs w:val="18"/>
        </w:rPr>
        <w:t xml:space="preserve">Other Requirements (e.g. </w:t>
      </w:r>
      <w:r w:rsidR="007F5076">
        <w:rPr>
          <w:rFonts w:ascii="Arial" w:hAnsi="Arial" w:cs="Arial"/>
          <w:b/>
          <w:sz w:val="18"/>
          <w:szCs w:val="18"/>
        </w:rPr>
        <w:t>dr</w:t>
      </w:r>
      <w:r w:rsidRPr="00F207E6">
        <w:rPr>
          <w:rFonts w:ascii="Arial" w:hAnsi="Arial" w:cs="Arial"/>
          <w:b/>
          <w:sz w:val="18"/>
          <w:szCs w:val="18"/>
        </w:rPr>
        <w:t>iving licence needed etc).  Information about “other requirements” can be found in the Guidelines for Completing Roles Profiles document.</w:t>
      </w:r>
    </w:p>
    <w:sectPr w:rsidR="003942DE" w:rsidRPr="00853BFA" w:rsidSect="00EF1DF0">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A1355" w14:textId="77777777" w:rsidR="00AA3618" w:rsidRDefault="00AA3618" w:rsidP="00177E0F">
      <w:pPr>
        <w:spacing w:after="0" w:line="240" w:lineRule="auto"/>
      </w:pPr>
      <w:r>
        <w:separator/>
      </w:r>
    </w:p>
  </w:endnote>
  <w:endnote w:type="continuationSeparator" w:id="0">
    <w:p w14:paraId="24010037" w14:textId="77777777" w:rsidR="00AA3618" w:rsidRDefault="00AA3618" w:rsidP="00177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tisSemiSans">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126BB" w14:textId="7EDA66BA" w:rsidR="001159B7" w:rsidRDefault="001159B7">
    <w:pPr>
      <w:pStyle w:val="Footer"/>
    </w:pPr>
    <w:r>
      <w:rPr>
        <w:noProof/>
      </w:rPr>
      <mc:AlternateContent>
        <mc:Choice Requires="wps">
          <w:drawing>
            <wp:anchor distT="0" distB="0" distL="0" distR="0" simplePos="0" relativeHeight="251660288" behindDoc="0" locked="0" layoutInCell="1" allowOverlap="1" wp14:anchorId="1BA3FAF6" wp14:editId="3270DA31">
              <wp:simplePos x="635" y="635"/>
              <wp:positionH relativeFrom="page">
                <wp:align>center</wp:align>
              </wp:positionH>
              <wp:positionV relativeFrom="page">
                <wp:align>bottom</wp:align>
              </wp:positionV>
              <wp:extent cx="622300" cy="404495"/>
              <wp:effectExtent l="0" t="0" r="6350" b="0"/>
              <wp:wrapNone/>
              <wp:docPr id="1917267608"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67131E31" w14:textId="637A383B"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A3FAF6" id="_x0000_t202" coordsize="21600,21600" o:spt="202" path="m,l,21600r21600,l21600,xe">
              <v:stroke joinstyle="miter"/>
              <v:path gradientshapeok="t" o:connecttype="rect"/>
            </v:shapetype>
            <v:shape id="Text Box 2" o:spid="_x0000_s1027" type="#_x0000_t202" alt="OFFICIAL" style="position:absolute;margin-left:0;margin-top:0;width:49pt;height:31.8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lCQIAABUEAAAOAAAAZHJzL2Uyb0RvYy54bWysU8Fu2zAMvQ/YPwi6L3aytFi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" filled="f" stroked="f">
              <v:textbox style="mso-fit-shape-to-text:t" inset="0,0,0,15pt">
                <w:txbxContent>
                  <w:p w14:paraId="67131E31" w14:textId="637A383B"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6BC35" w14:textId="023D1D08" w:rsidR="005D06DF" w:rsidRDefault="001159B7" w:rsidP="005D06DF">
    <w:pPr>
      <w:pStyle w:val="Footer"/>
      <w:tabs>
        <w:tab w:val="center" w:pos="7699"/>
      </w:tabs>
      <w:rPr>
        <w:caps/>
        <w:noProof/>
        <w:color w:val="4F81BD" w:themeColor="accent1"/>
      </w:rPr>
    </w:pPr>
    <w:r>
      <w:rPr>
        <w:caps/>
        <w:noProof/>
        <w:color w:val="4F81BD" w:themeColor="accent1"/>
      </w:rPr>
      <mc:AlternateContent>
        <mc:Choice Requires="wps">
          <w:drawing>
            <wp:anchor distT="0" distB="0" distL="0" distR="0" simplePos="0" relativeHeight="251661312" behindDoc="0" locked="0" layoutInCell="1" allowOverlap="1" wp14:anchorId="7D8F614B" wp14:editId="2C059F64">
              <wp:simplePos x="457200" y="6794500"/>
              <wp:positionH relativeFrom="page">
                <wp:align>center</wp:align>
              </wp:positionH>
              <wp:positionV relativeFrom="page">
                <wp:align>bottom</wp:align>
              </wp:positionV>
              <wp:extent cx="622300" cy="404495"/>
              <wp:effectExtent l="0" t="0" r="6350" b="0"/>
              <wp:wrapNone/>
              <wp:docPr id="205603050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562F6A90" w14:textId="7417F41F"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8F614B" id="_x0000_t202" coordsize="21600,21600" o:spt="202" path="m,l,21600r21600,l21600,xe">
              <v:stroke joinstyle="miter"/>
              <v:path gradientshapeok="t" o:connecttype="rect"/>
            </v:shapetype>
            <v:shape id="Text Box 3" o:spid="_x0000_s1028" type="#_x0000_t202" alt="OFFICIAL" style="position:absolute;margin-left:0;margin-top:0;width:49pt;height:31.8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" filled="f" stroked="f">
              <v:textbox style="mso-fit-shape-to-text:t" inset="0,0,0,15pt">
                <w:txbxContent>
                  <w:p w14:paraId="562F6A90" w14:textId="7417F41F"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v:textbox>
              <w10:wrap anchorx="page" anchory="page"/>
            </v:shape>
          </w:pict>
        </mc:Fallback>
      </mc:AlternateContent>
    </w:r>
    <w:r w:rsidR="005D06DF">
      <w:rPr>
        <w:caps/>
        <w:color w:val="4F81BD" w:themeColor="accent1"/>
      </w:rPr>
      <w:tab/>
    </w:r>
    <w:r w:rsidR="005D06DF">
      <w:rPr>
        <w:caps/>
        <w:color w:val="4F81BD" w:themeColor="accent1"/>
      </w:rPr>
      <w:tab/>
    </w:r>
    <w:r w:rsidR="005D06DF">
      <w:rPr>
        <w:caps/>
        <w:color w:val="4F81BD" w:themeColor="accent1"/>
      </w:rPr>
      <w:fldChar w:fldCharType="begin"/>
    </w:r>
    <w:r w:rsidR="005D06DF">
      <w:rPr>
        <w:caps/>
        <w:color w:val="4F81BD" w:themeColor="accent1"/>
      </w:rPr>
      <w:instrText xml:space="preserve"> PAGE   \* MERGEFORMAT </w:instrText>
    </w:r>
    <w:r w:rsidR="005D06DF">
      <w:rPr>
        <w:caps/>
        <w:color w:val="4F81BD" w:themeColor="accent1"/>
      </w:rPr>
      <w:fldChar w:fldCharType="separate"/>
    </w:r>
    <w:r w:rsidR="003D18B4">
      <w:rPr>
        <w:caps/>
        <w:noProof/>
        <w:color w:val="4F81BD" w:themeColor="accent1"/>
      </w:rPr>
      <w:t>1</w:t>
    </w:r>
    <w:r w:rsidR="005D06DF">
      <w:rPr>
        <w:caps/>
        <w:noProof/>
        <w:color w:val="4F81BD" w:themeColor="accent1"/>
      </w:rPr>
      <w:fldChar w:fldCharType="end"/>
    </w:r>
  </w:p>
  <w:p w14:paraId="6CFEF8D4" w14:textId="5457755C" w:rsidR="005D06DF" w:rsidRPr="00523C4B" w:rsidRDefault="005D06DF" w:rsidP="005D06DF">
    <w:pPr>
      <w:pStyle w:val="Footer"/>
      <w:jc w:val="right"/>
      <w:rPr>
        <w:rFonts w:ascii="Arial" w:hAnsi="Arial" w:cs="Arial"/>
        <w:sz w:val="20"/>
        <w:szCs w:val="20"/>
      </w:rPr>
    </w:pPr>
    <w:r w:rsidRPr="00523C4B">
      <w:rPr>
        <w:rFonts w:ascii="Arial" w:hAnsi="Arial" w:cs="Arial"/>
        <w:sz w:val="20"/>
        <w:szCs w:val="20"/>
      </w:rPr>
      <w:t>v1.</w:t>
    </w:r>
    <w:r w:rsidR="00C63513">
      <w:rPr>
        <w:rFonts w:ascii="Arial" w:hAnsi="Arial" w:cs="Arial"/>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7713" w14:textId="714A3F2E" w:rsidR="001159B7" w:rsidRDefault="001159B7">
    <w:pPr>
      <w:pStyle w:val="Footer"/>
    </w:pPr>
    <w:r>
      <w:rPr>
        <w:noProof/>
      </w:rPr>
      <mc:AlternateContent>
        <mc:Choice Requires="wps">
          <w:drawing>
            <wp:anchor distT="0" distB="0" distL="0" distR="0" simplePos="0" relativeHeight="251659264" behindDoc="0" locked="0" layoutInCell="1" allowOverlap="1" wp14:anchorId="4866C91D" wp14:editId="2E8FC463">
              <wp:simplePos x="635" y="635"/>
              <wp:positionH relativeFrom="page">
                <wp:align>center</wp:align>
              </wp:positionH>
              <wp:positionV relativeFrom="page">
                <wp:align>bottom</wp:align>
              </wp:positionV>
              <wp:extent cx="622300" cy="404495"/>
              <wp:effectExtent l="0" t="0" r="6350" b="0"/>
              <wp:wrapNone/>
              <wp:docPr id="43797672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4495"/>
                      </a:xfrm>
                      <a:prstGeom prst="rect">
                        <a:avLst/>
                      </a:prstGeom>
                      <a:noFill/>
                      <a:ln>
                        <a:noFill/>
                      </a:ln>
                    </wps:spPr>
                    <wps:txbx>
                      <w:txbxContent>
                        <w:p w14:paraId="6D47604E" w14:textId="664670D7"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66C91D" id="_x0000_t202" coordsize="21600,21600" o:spt="202" path="m,l,21600r21600,l21600,xe">
              <v:stroke joinstyle="miter"/>
              <v:path gradientshapeok="t" o:connecttype="rect"/>
            </v:shapetype>
            <v:shape id="Text Box 1" o:spid="_x0000_s1029" type="#_x0000_t202" alt="OFFICIAL" style="position:absolute;margin-left:0;margin-top:0;width:49pt;height:31.8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" filled="f" stroked="f">
              <v:textbox style="mso-fit-shape-to-text:t" inset="0,0,0,15pt">
                <w:txbxContent>
                  <w:p w14:paraId="6D47604E" w14:textId="664670D7" w:rsidR="001159B7" w:rsidRPr="001159B7" w:rsidRDefault="001159B7" w:rsidP="001159B7">
                    <w:pPr>
                      <w:spacing w:after="0"/>
                      <w:rPr>
                        <w:rFonts w:ascii="Aptos" w:eastAsia="Aptos" w:hAnsi="Aptos" w:cs="Aptos"/>
                        <w:noProof/>
                        <w:color w:val="000000"/>
                        <w:sz w:val="24"/>
                        <w:szCs w:val="24"/>
                      </w:rPr>
                    </w:pPr>
                    <w:r w:rsidRPr="001159B7">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F0DAE" w14:textId="77777777" w:rsidR="00AA3618" w:rsidRDefault="00AA3618" w:rsidP="00177E0F">
      <w:pPr>
        <w:spacing w:after="0" w:line="240" w:lineRule="auto"/>
      </w:pPr>
      <w:r>
        <w:separator/>
      </w:r>
    </w:p>
  </w:footnote>
  <w:footnote w:type="continuationSeparator" w:id="0">
    <w:p w14:paraId="09B872D8" w14:textId="77777777" w:rsidR="00AA3618" w:rsidRDefault="00AA3618" w:rsidP="00177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DF71D" w14:textId="7FBC79C6" w:rsidR="00541F42" w:rsidRDefault="00A727DB">
    <w:pPr>
      <w:pStyle w:val="Header"/>
    </w:pPr>
    <w:r>
      <w:rPr>
        <w:noProof/>
      </w:rPr>
      <w:pict w14:anchorId="77046C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5129485" o:spid="_x0000_s1026" type="#_x0000_t136" style="position:absolute;margin-left:0;margin-top:0;width:536.55pt;height:201.2pt;rotation:315;z-index:-251650048;mso-position-horizontal:center;mso-position-horizontal-relative:margin;mso-position-vertical:center;mso-position-vertical-relative:margin" o:allowincell="f" fillcolor="silver" stroked="f">
          <v:fill opacity=".5"/>
          <v:textpath style="font-family:&quot;Calibri&quot;;font-size:1pt" string="PROPOS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AA0A" w14:textId="00451030" w:rsidR="00541F42" w:rsidRPr="00541F42" w:rsidRDefault="00A727DB" w:rsidP="00541F42">
    <w:pPr>
      <w:pStyle w:val="Header"/>
      <w:jc w:val="center"/>
      <w:rPr>
        <w:rFonts w:ascii="Arial" w:hAnsi="Arial" w:cs="Arial"/>
        <w:b/>
      </w:rPr>
    </w:pPr>
    <w:r>
      <w:rPr>
        <w:noProof/>
      </w:rPr>
      <w:pict w14:anchorId="637E53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5129486" o:spid="_x0000_s1027" type="#_x0000_t136" style="position:absolute;left:0;text-align:left;margin-left:0;margin-top:0;width:536.55pt;height:201.2pt;rotation:315;z-index:-251648000;mso-position-horizontal:center;mso-position-horizontal-relative:margin;mso-position-vertical:center;mso-position-vertical-relative:margin" o:allowincell="f" fillcolor="silver" stroked="f">
          <v:fill opacity=".5"/>
          <v:textpath style="font-family:&quot;Calibri&quot;;font-size:1pt" string="PROPOSED"/>
          <w10:wrap anchorx="margin" anchory="margin"/>
        </v:shape>
      </w:pict>
    </w:r>
    <w:r w:rsidR="00541F42" w:rsidRPr="00541F42">
      <w:rPr>
        <w:rFonts w:ascii="Arial" w:hAnsi="Arial" w:cs="Arial"/>
        <w:b/>
        <w:noProof/>
      </w:rPr>
      <w:drawing>
        <wp:anchor distT="0" distB="0" distL="114300" distR="114300" simplePos="0" relativeHeight="251662336" behindDoc="0" locked="0" layoutInCell="1" allowOverlap="1" wp14:anchorId="37030E48" wp14:editId="48F3E122">
          <wp:simplePos x="0" y="0"/>
          <wp:positionH relativeFrom="column">
            <wp:posOffset>7971155</wp:posOffset>
          </wp:positionH>
          <wp:positionV relativeFrom="paragraph">
            <wp:posOffset>11099</wp:posOffset>
          </wp:positionV>
          <wp:extent cx="1809970" cy="468067"/>
          <wp:effectExtent l="0" t="0" r="0" b="8255"/>
          <wp:wrapNone/>
          <wp:docPr id="14918237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970" cy="4680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3E63">
      <w:rPr>
        <w:rFonts w:ascii="Arial" w:hAnsi="Arial" w:cs="Arial"/>
        <w:b/>
        <w:sz w:val="24"/>
        <w:szCs w:val="24"/>
      </w:rPr>
      <w:t>MTVH</w:t>
    </w:r>
    <w:r w:rsidR="00396515">
      <w:rPr>
        <w:rFonts w:ascii="Arial" w:hAnsi="Arial" w:cs="Arial"/>
        <w:b/>
        <w:sz w:val="24"/>
        <w:szCs w:val="24"/>
      </w:rPr>
      <w:t xml:space="preserve"> </w:t>
    </w:r>
    <w:r w:rsidR="00ED16C0">
      <w:rPr>
        <w:rFonts w:ascii="Arial" w:hAnsi="Arial" w:cs="Arial"/>
        <w:b/>
        <w:sz w:val="24"/>
        <w:szCs w:val="24"/>
      </w:rPr>
      <w:t xml:space="preserve">JOB </w:t>
    </w:r>
    <w:r w:rsidR="00394105">
      <w:rPr>
        <w:rFonts w:ascii="Arial" w:hAnsi="Arial" w:cs="Arial"/>
        <w:b/>
        <w:sz w:val="24"/>
        <w:szCs w:val="24"/>
      </w:rPr>
      <w:t>ROLE PROFILE</w:t>
    </w:r>
  </w:p>
  <w:p w14:paraId="6EBB004E" w14:textId="5752F8DB" w:rsidR="00396515" w:rsidRDefault="007A66A1" w:rsidP="00396515">
    <w:pPr>
      <w:pStyle w:val="Header"/>
      <w:jc w:val="center"/>
      <w:rPr>
        <w:rFonts w:ascii="Arial" w:hAnsi="Arial" w:cs="Arial"/>
        <w:b/>
        <w:sz w:val="24"/>
        <w:szCs w:val="24"/>
      </w:rPr>
    </w:pPr>
    <w:r>
      <w:rPr>
        <w:rFonts w:ascii="Arial" w:hAnsi="Arial" w:cs="Arial"/>
        <w:b/>
        <w:sz w:val="24"/>
        <w:szCs w:val="24"/>
      </w:rPr>
      <w:br/>
    </w:r>
  </w:p>
  <w:p w14:paraId="069B9EC4" w14:textId="34BC667A" w:rsidR="00177E0F" w:rsidRPr="00E9515D" w:rsidRDefault="00394105" w:rsidP="003942DE">
    <w:pPr>
      <w:pStyle w:val="Header"/>
      <w:jc w:val="center"/>
      <w:rPr>
        <w:rFonts w:ascii="Arial" w:hAnsi="Arial" w:cs="Arial"/>
        <w:b/>
        <w:sz w:val="24"/>
        <w:szCs w:val="24"/>
        <w:u w:val="single"/>
      </w:rPr>
    </w:pPr>
    <w:r>
      <w:rPr>
        <w:rFonts w:ascii="Arial" w:hAnsi="Arial" w:cs="Arial"/>
        <w:b/>
        <w:sz w:val="24"/>
        <w:szCs w:val="24"/>
      </w:rPr>
      <w:t xml:space="preserve">Date: </w:t>
    </w:r>
    <w:sdt>
      <w:sdtPr>
        <w:rPr>
          <w:rFonts w:ascii="Arial" w:hAnsi="Arial" w:cs="Arial"/>
          <w:b/>
          <w:sz w:val="24"/>
          <w:szCs w:val="24"/>
        </w:rPr>
        <w:id w:val="-1290121796"/>
        <w:placeholder>
          <w:docPart w:val="0127668203B54A84989FE0243767FE29"/>
        </w:placeholder>
        <w:date w:fullDate="2026-03-12T00:00:00Z">
          <w:dateFormat w:val="dd/MM/yyyy"/>
          <w:lid w:val="en-GB"/>
          <w:storeMappedDataAs w:val="dateTime"/>
          <w:calendar w:val="gregorian"/>
        </w:date>
      </w:sdtPr>
      <w:sdtContent>
        <w:r w:rsidR="00916D03">
          <w:rPr>
            <w:rFonts w:ascii="Arial" w:hAnsi="Arial" w:cs="Arial"/>
            <w:b/>
            <w:sz w:val="24"/>
            <w:szCs w:val="24"/>
          </w:rPr>
          <w:t>12/03/20</w:t>
        </w:r>
        <w:r w:rsidR="00A727DB">
          <w:rPr>
            <w:rFonts w:ascii="Arial" w:hAnsi="Arial" w:cs="Arial"/>
            <w:b/>
            <w:sz w:val="24"/>
            <w:szCs w:val="24"/>
          </w:rPr>
          <w:t>26</w:t>
        </w:r>
      </w:sdtContent>
    </w:sdt>
    <w:r w:rsidR="00E9515D" w:rsidRPr="00E9515D">
      <w:rPr>
        <w:rFonts w:ascii="Arial" w:hAnsi="Arial" w:cs="Arial"/>
        <w:b/>
        <w:sz w:val="24"/>
        <w:szCs w:val="24"/>
        <w:u w:val="single"/>
      </w:rPr>
      <w:t xml:space="preserve">               </w:t>
    </w:r>
  </w:p>
  <w:p w14:paraId="1B268306" w14:textId="77777777" w:rsidR="00177E0F" w:rsidRDefault="00177E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E3E8" w14:textId="5A83AE65" w:rsidR="00541F42" w:rsidRDefault="00A727DB">
    <w:pPr>
      <w:pStyle w:val="Header"/>
    </w:pPr>
    <w:r>
      <w:rPr>
        <w:noProof/>
      </w:rPr>
      <w:pict w14:anchorId="6ADA79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5129484" o:spid="_x0000_s1025" type="#_x0000_t136" style="position:absolute;margin-left:0;margin-top:0;width:536.55pt;height:201.2pt;rotation:315;z-index:-251652096;mso-position-horizontal:center;mso-position-horizontal-relative:margin;mso-position-vertical:center;mso-position-vertical-relative:margin" o:allowincell="f" fillcolor="silver" stroked="f">
          <v:fill opacity=".5"/>
          <v:textpath style="font-family:&quot;Calibri&quot;;font-size:1pt" string="PROPOS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0F5D"/>
    <w:multiLevelType w:val="hybridMultilevel"/>
    <w:tmpl w:val="3E12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5B5E"/>
    <w:multiLevelType w:val="hybridMultilevel"/>
    <w:tmpl w:val="DD464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C4264"/>
    <w:multiLevelType w:val="hybridMultilevel"/>
    <w:tmpl w:val="86840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031AFA"/>
    <w:multiLevelType w:val="hybridMultilevel"/>
    <w:tmpl w:val="93ACA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35255"/>
    <w:multiLevelType w:val="hybridMultilevel"/>
    <w:tmpl w:val="9EC0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F18EF"/>
    <w:multiLevelType w:val="hybridMultilevel"/>
    <w:tmpl w:val="E71A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755AB"/>
    <w:multiLevelType w:val="hybridMultilevel"/>
    <w:tmpl w:val="B38C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48001F"/>
    <w:multiLevelType w:val="hybridMultilevel"/>
    <w:tmpl w:val="94D6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D366E"/>
    <w:multiLevelType w:val="hybridMultilevel"/>
    <w:tmpl w:val="A1D61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930E13"/>
    <w:multiLevelType w:val="hybridMultilevel"/>
    <w:tmpl w:val="0F08F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B57AB"/>
    <w:multiLevelType w:val="hybridMultilevel"/>
    <w:tmpl w:val="F3E89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DB5ADC"/>
    <w:multiLevelType w:val="hybridMultilevel"/>
    <w:tmpl w:val="00B8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C4344"/>
    <w:multiLevelType w:val="hybridMultilevel"/>
    <w:tmpl w:val="60EE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A608C4"/>
    <w:multiLevelType w:val="hybridMultilevel"/>
    <w:tmpl w:val="9A124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0F24B6"/>
    <w:multiLevelType w:val="hybridMultilevel"/>
    <w:tmpl w:val="5366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21417D"/>
    <w:multiLevelType w:val="hybridMultilevel"/>
    <w:tmpl w:val="4D4EFC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935A37"/>
    <w:multiLevelType w:val="hybridMultilevel"/>
    <w:tmpl w:val="347A727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42EF0"/>
    <w:multiLevelType w:val="hybridMultilevel"/>
    <w:tmpl w:val="C118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34F42"/>
    <w:multiLevelType w:val="hybridMultilevel"/>
    <w:tmpl w:val="AFB6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B2396F"/>
    <w:multiLevelType w:val="hybridMultilevel"/>
    <w:tmpl w:val="0CDCC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D62824"/>
    <w:multiLevelType w:val="hybridMultilevel"/>
    <w:tmpl w:val="6E94B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431AE2"/>
    <w:multiLevelType w:val="hybridMultilevel"/>
    <w:tmpl w:val="1B1A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EB51AB"/>
    <w:multiLevelType w:val="hybridMultilevel"/>
    <w:tmpl w:val="97E80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4726E2"/>
    <w:multiLevelType w:val="hybridMultilevel"/>
    <w:tmpl w:val="E444CB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A23E99"/>
    <w:multiLevelType w:val="hybridMultilevel"/>
    <w:tmpl w:val="F0742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5F312C"/>
    <w:multiLevelType w:val="hybridMultilevel"/>
    <w:tmpl w:val="84842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27DFA"/>
    <w:multiLevelType w:val="hybridMultilevel"/>
    <w:tmpl w:val="5456FD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0761CB6"/>
    <w:multiLevelType w:val="hybridMultilevel"/>
    <w:tmpl w:val="6C0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39443A"/>
    <w:multiLevelType w:val="hybridMultilevel"/>
    <w:tmpl w:val="BBCC1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C6211A"/>
    <w:multiLevelType w:val="hybridMultilevel"/>
    <w:tmpl w:val="4992B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6515497">
    <w:abstractNumId w:val="10"/>
  </w:num>
  <w:num w:numId="2" w16cid:durableId="1710182730">
    <w:abstractNumId w:val="13"/>
  </w:num>
  <w:num w:numId="3" w16cid:durableId="2051031333">
    <w:abstractNumId w:val="29"/>
  </w:num>
  <w:num w:numId="4" w16cid:durableId="1413090333">
    <w:abstractNumId w:val="6"/>
  </w:num>
  <w:num w:numId="5" w16cid:durableId="1294865338">
    <w:abstractNumId w:val="21"/>
  </w:num>
  <w:num w:numId="6" w16cid:durableId="1848400251">
    <w:abstractNumId w:val="0"/>
  </w:num>
  <w:num w:numId="7" w16cid:durableId="346754483">
    <w:abstractNumId w:val="14"/>
  </w:num>
  <w:num w:numId="8" w16cid:durableId="1948845876">
    <w:abstractNumId w:val="5"/>
  </w:num>
  <w:num w:numId="9" w16cid:durableId="1860855340">
    <w:abstractNumId w:val="11"/>
  </w:num>
  <w:num w:numId="10" w16cid:durableId="1698922437">
    <w:abstractNumId w:val="4"/>
  </w:num>
  <w:num w:numId="11" w16cid:durableId="1238054592">
    <w:abstractNumId w:val="27"/>
  </w:num>
  <w:num w:numId="12" w16cid:durableId="225141459">
    <w:abstractNumId w:val="25"/>
  </w:num>
  <w:num w:numId="13" w16cid:durableId="758915736">
    <w:abstractNumId w:val="1"/>
  </w:num>
  <w:num w:numId="14" w16cid:durableId="1183400218">
    <w:abstractNumId w:val="15"/>
  </w:num>
  <w:num w:numId="15" w16cid:durableId="1905136740">
    <w:abstractNumId w:val="2"/>
  </w:num>
  <w:num w:numId="16" w16cid:durableId="972712162">
    <w:abstractNumId w:val="12"/>
  </w:num>
  <w:num w:numId="17" w16cid:durableId="83311226">
    <w:abstractNumId w:val="7"/>
  </w:num>
  <w:num w:numId="18" w16cid:durableId="858813432">
    <w:abstractNumId w:val="20"/>
  </w:num>
  <w:num w:numId="19" w16cid:durableId="789055811">
    <w:abstractNumId w:val="24"/>
  </w:num>
  <w:num w:numId="20" w16cid:durableId="742877600">
    <w:abstractNumId w:val="8"/>
  </w:num>
  <w:num w:numId="21" w16cid:durableId="1487894220">
    <w:abstractNumId w:val="16"/>
  </w:num>
  <w:num w:numId="22" w16cid:durableId="703555946">
    <w:abstractNumId w:val="22"/>
  </w:num>
  <w:num w:numId="23" w16cid:durableId="1433743405">
    <w:abstractNumId w:val="18"/>
  </w:num>
  <w:num w:numId="24" w16cid:durableId="1909539294">
    <w:abstractNumId w:val="26"/>
  </w:num>
  <w:num w:numId="25" w16cid:durableId="1699351281">
    <w:abstractNumId w:val="9"/>
  </w:num>
  <w:num w:numId="26" w16cid:durableId="1063335040">
    <w:abstractNumId w:val="19"/>
  </w:num>
  <w:num w:numId="27" w16cid:durableId="1284580518">
    <w:abstractNumId w:val="28"/>
  </w:num>
  <w:num w:numId="28" w16cid:durableId="966280321">
    <w:abstractNumId w:val="23"/>
  </w:num>
  <w:num w:numId="29" w16cid:durableId="1160124150">
    <w:abstractNumId w:val="3"/>
  </w:num>
  <w:num w:numId="30" w16cid:durableId="11168311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Y0MDa1NDcxNbIwN7dQ0lEKTi0uzszPAykwrAUAZ5nevCwAAAA="/>
  </w:docVars>
  <w:rsids>
    <w:rsidRoot w:val="00D51BA0"/>
    <w:rsid w:val="000020A9"/>
    <w:rsid w:val="00013C93"/>
    <w:rsid w:val="00013E63"/>
    <w:rsid w:val="000224C4"/>
    <w:rsid w:val="00024643"/>
    <w:rsid w:val="0002685B"/>
    <w:rsid w:val="00042D52"/>
    <w:rsid w:val="000501E3"/>
    <w:rsid w:val="00055025"/>
    <w:rsid w:val="00057570"/>
    <w:rsid w:val="000B2E47"/>
    <w:rsid w:val="000B4541"/>
    <w:rsid w:val="000E35C4"/>
    <w:rsid w:val="000E5704"/>
    <w:rsid w:val="000F7A72"/>
    <w:rsid w:val="00102700"/>
    <w:rsid w:val="00106944"/>
    <w:rsid w:val="00107858"/>
    <w:rsid w:val="001159B7"/>
    <w:rsid w:val="00115CDA"/>
    <w:rsid w:val="001322AE"/>
    <w:rsid w:val="00133777"/>
    <w:rsid w:val="0013581B"/>
    <w:rsid w:val="0016704D"/>
    <w:rsid w:val="0017164E"/>
    <w:rsid w:val="0017288D"/>
    <w:rsid w:val="00177E0F"/>
    <w:rsid w:val="00180E74"/>
    <w:rsid w:val="001822B6"/>
    <w:rsid w:val="00186C8D"/>
    <w:rsid w:val="00192B43"/>
    <w:rsid w:val="00197A31"/>
    <w:rsid w:val="001A752F"/>
    <w:rsid w:val="001C2819"/>
    <w:rsid w:val="001D27DF"/>
    <w:rsid w:val="001E687C"/>
    <w:rsid w:val="001F15D3"/>
    <w:rsid w:val="001F5071"/>
    <w:rsid w:val="00207F67"/>
    <w:rsid w:val="00212FE4"/>
    <w:rsid w:val="002233E4"/>
    <w:rsid w:val="00227BCD"/>
    <w:rsid w:val="00236C69"/>
    <w:rsid w:val="00252384"/>
    <w:rsid w:val="0027546C"/>
    <w:rsid w:val="002834E1"/>
    <w:rsid w:val="00293BC8"/>
    <w:rsid w:val="002E6594"/>
    <w:rsid w:val="002F3003"/>
    <w:rsid w:val="00300252"/>
    <w:rsid w:val="00305275"/>
    <w:rsid w:val="003214ED"/>
    <w:rsid w:val="0032735E"/>
    <w:rsid w:val="0033643A"/>
    <w:rsid w:val="00354F91"/>
    <w:rsid w:val="00355AB0"/>
    <w:rsid w:val="00372E4A"/>
    <w:rsid w:val="00377331"/>
    <w:rsid w:val="00380BFD"/>
    <w:rsid w:val="003847EA"/>
    <w:rsid w:val="0039268F"/>
    <w:rsid w:val="00394105"/>
    <w:rsid w:val="003942DE"/>
    <w:rsid w:val="00396515"/>
    <w:rsid w:val="003A11E1"/>
    <w:rsid w:val="003B204C"/>
    <w:rsid w:val="003C0D38"/>
    <w:rsid w:val="003D18B4"/>
    <w:rsid w:val="003D4A06"/>
    <w:rsid w:val="003D550C"/>
    <w:rsid w:val="003E1103"/>
    <w:rsid w:val="003F1858"/>
    <w:rsid w:val="0041001E"/>
    <w:rsid w:val="004206AC"/>
    <w:rsid w:val="004255DC"/>
    <w:rsid w:val="00443D28"/>
    <w:rsid w:val="00444AB9"/>
    <w:rsid w:val="0044540A"/>
    <w:rsid w:val="00457C54"/>
    <w:rsid w:val="00461FD5"/>
    <w:rsid w:val="00466BF0"/>
    <w:rsid w:val="00467022"/>
    <w:rsid w:val="00474405"/>
    <w:rsid w:val="00477480"/>
    <w:rsid w:val="00480468"/>
    <w:rsid w:val="0048320F"/>
    <w:rsid w:val="0049697F"/>
    <w:rsid w:val="004A29B7"/>
    <w:rsid w:val="004B5188"/>
    <w:rsid w:val="004C367F"/>
    <w:rsid w:val="004E09CC"/>
    <w:rsid w:val="004E12CE"/>
    <w:rsid w:val="004E3206"/>
    <w:rsid w:val="004F315F"/>
    <w:rsid w:val="004F3BA2"/>
    <w:rsid w:val="00500133"/>
    <w:rsid w:val="00502D8A"/>
    <w:rsid w:val="0052071F"/>
    <w:rsid w:val="00523C4B"/>
    <w:rsid w:val="00525BF7"/>
    <w:rsid w:val="00541F42"/>
    <w:rsid w:val="0055289A"/>
    <w:rsid w:val="00555746"/>
    <w:rsid w:val="00562143"/>
    <w:rsid w:val="0056783B"/>
    <w:rsid w:val="00570D19"/>
    <w:rsid w:val="00581B2E"/>
    <w:rsid w:val="0058466B"/>
    <w:rsid w:val="005906EE"/>
    <w:rsid w:val="005914BD"/>
    <w:rsid w:val="005B0457"/>
    <w:rsid w:val="005B577B"/>
    <w:rsid w:val="005C0424"/>
    <w:rsid w:val="005C0E7C"/>
    <w:rsid w:val="005C3ECF"/>
    <w:rsid w:val="005C5277"/>
    <w:rsid w:val="005D06DF"/>
    <w:rsid w:val="005D2B56"/>
    <w:rsid w:val="005D4428"/>
    <w:rsid w:val="005D6CD5"/>
    <w:rsid w:val="005E0D36"/>
    <w:rsid w:val="005F3D8E"/>
    <w:rsid w:val="00607ECF"/>
    <w:rsid w:val="0061148E"/>
    <w:rsid w:val="006114D2"/>
    <w:rsid w:val="006213BF"/>
    <w:rsid w:val="006238DE"/>
    <w:rsid w:val="006242D6"/>
    <w:rsid w:val="00632581"/>
    <w:rsid w:val="006337BB"/>
    <w:rsid w:val="00641D56"/>
    <w:rsid w:val="006431C2"/>
    <w:rsid w:val="00643B84"/>
    <w:rsid w:val="00651DCA"/>
    <w:rsid w:val="006579FD"/>
    <w:rsid w:val="00670E11"/>
    <w:rsid w:val="00675A68"/>
    <w:rsid w:val="00680073"/>
    <w:rsid w:val="00695073"/>
    <w:rsid w:val="006E2BCE"/>
    <w:rsid w:val="006E70D7"/>
    <w:rsid w:val="006F4EEC"/>
    <w:rsid w:val="007347B3"/>
    <w:rsid w:val="00734DC2"/>
    <w:rsid w:val="0075114C"/>
    <w:rsid w:val="00751E5B"/>
    <w:rsid w:val="00756376"/>
    <w:rsid w:val="00771D64"/>
    <w:rsid w:val="00775DDC"/>
    <w:rsid w:val="007A66A1"/>
    <w:rsid w:val="007C1978"/>
    <w:rsid w:val="007C5295"/>
    <w:rsid w:val="007D1762"/>
    <w:rsid w:val="007D51C2"/>
    <w:rsid w:val="007E1E27"/>
    <w:rsid w:val="007F5076"/>
    <w:rsid w:val="00806011"/>
    <w:rsid w:val="00816716"/>
    <w:rsid w:val="00825C47"/>
    <w:rsid w:val="00830D52"/>
    <w:rsid w:val="00836EA7"/>
    <w:rsid w:val="008449E8"/>
    <w:rsid w:val="00847008"/>
    <w:rsid w:val="00847FBF"/>
    <w:rsid w:val="00853BFA"/>
    <w:rsid w:val="00854BB5"/>
    <w:rsid w:val="00867816"/>
    <w:rsid w:val="0087113E"/>
    <w:rsid w:val="008811C9"/>
    <w:rsid w:val="00882CD7"/>
    <w:rsid w:val="00884770"/>
    <w:rsid w:val="00886928"/>
    <w:rsid w:val="00890170"/>
    <w:rsid w:val="00896547"/>
    <w:rsid w:val="008A6720"/>
    <w:rsid w:val="008B702A"/>
    <w:rsid w:val="008C1F8A"/>
    <w:rsid w:val="008C266E"/>
    <w:rsid w:val="008C3E4D"/>
    <w:rsid w:val="008F2160"/>
    <w:rsid w:val="008F283A"/>
    <w:rsid w:val="009157B8"/>
    <w:rsid w:val="00916D03"/>
    <w:rsid w:val="009255D7"/>
    <w:rsid w:val="009316BA"/>
    <w:rsid w:val="00931864"/>
    <w:rsid w:val="00943356"/>
    <w:rsid w:val="009553B9"/>
    <w:rsid w:val="00964358"/>
    <w:rsid w:val="00975467"/>
    <w:rsid w:val="009837A6"/>
    <w:rsid w:val="0098404E"/>
    <w:rsid w:val="00987D75"/>
    <w:rsid w:val="009927D2"/>
    <w:rsid w:val="0099350F"/>
    <w:rsid w:val="009A5140"/>
    <w:rsid w:val="009A5CF1"/>
    <w:rsid w:val="009B3C79"/>
    <w:rsid w:val="009B7F38"/>
    <w:rsid w:val="009C5D3F"/>
    <w:rsid w:val="009D50D3"/>
    <w:rsid w:val="009F0604"/>
    <w:rsid w:val="009F28A0"/>
    <w:rsid w:val="009F7628"/>
    <w:rsid w:val="00A014E4"/>
    <w:rsid w:val="00A034D8"/>
    <w:rsid w:val="00A057FD"/>
    <w:rsid w:val="00A1446E"/>
    <w:rsid w:val="00A267DC"/>
    <w:rsid w:val="00A26F98"/>
    <w:rsid w:val="00A35A58"/>
    <w:rsid w:val="00A35F6E"/>
    <w:rsid w:val="00A54211"/>
    <w:rsid w:val="00A56B35"/>
    <w:rsid w:val="00A67A04"/>
    <w:rsid w:val="00A71EEB"/>
    <w:rsid w:val="00A727DB"/>
    <w:rsid w:val="00A75546"/>
    <w:rsid w:val="00A76627"/>
    <w:rsid w:val="00A772A1"/>
    <w:rsid w:val="00A84870"/>
    <w:rsid w:val="00A867CA"/>
    <w:rsid w:val="00A911AA"/>
    <w:rsid w:val="00A93DB2"/>
    <w:rsid w:val="00AA3618"/>
    <w:rsid w:val="00AB1579"/>
    <w:rsid w:val="00AB214D"/>
    <w:rsid w:val="00AB6B6A"/>
    <w:rsid w:val="00AC312C"/>
    <w:rsid w:val="00AC7324"/>
    <w:rsid w:val="00B00F4D"/>
    <w:rsid w:val="00B15F93"/>
    <w:rsid w:val="00B234A7"/>
    <w:rsid w:val="00B254B8"/>
    <w:rsid w:val="00B50C05"/>
    <w:rsid w:val="00B570C7"/>
    <w:rsid w:val="00B5740C"/>
    <w:rsid w:val="00B670CD"/>
    <w:rsid w:val="00B712FB"/>
    <w:rsid w:val="00B82C31"/>
    <w:rsid w:val="00B90CA0"/>
    <w:rsid w:val="00B93271"/>
    <w:rsid w:val="00BA587F"/>
    <w:rsid w:val="00BA7992"/>
    <w:rsid w:val="00BB49D9"/>
    <w:rsid w:val="00BB4BB0"/>
    <w:rsid w:val="00BC6117"/>
    <w:rsid w:val="00BD1192"/>
    <w:rsid w:val="00BD13CD"/>
    <w:rsid w:val="00BD1EE3"/>
    <w:rsid w:val="00BD4FC6"/>
    <w:rsid w:val="00BF5F98"/>
    <w:rsid w:val="00C17233"/>
    <w:rsid w:val="00C20EAD"/>
    <w:rsid w:val="00C31E77"/>
    <w:rsid w:val="00C40BAD"/>
    <w:rsid w:val="00C50604"/>
    <w:rsid w:val="00C62888"/>
    <w:rsid w:val="00C63513"/>
    <w:rsid w:val="00C63F10"/>
    <w:rsid w:val="00C7440E"/>
    <w:rsid w:val="00C76382"/>
    <w:rsid w:val="00CA1037"/>
    <w:rsid w:val="00CA4780"/>
    <w:rsid w:val="00CA5C45"/>
    <w:rsid w:val="00CB2A0D"/>
    <w:rsid w:val="00CC3BB0"/>
    <w:rsid w:val="00CC574C"/>
    <w:rsid w:val="00CE30E7"/>
    <w:rsid w:val="00CF35FD"/>
    <w:rsid w:val="00CF7A9C"/>
    <w:rsid w:val="00D0391B"/>
    <w:rsid w:val="00D07CF0"/>
    <w:rsid w:val="00D14245"/>
    <w:rsid w:val="00D267A3"/>
    <w:rsid w:val="00D5003F"/>
    <w:rsid w:val="00D51BA0"/>
    <w:rsid w:val="00D57DED"/>
    <w:rsid w:val="00D63236"/>
    <w:rsid w:val="00D632A3"/>
    <w:rsid w:val="00D64C32"/>
    <w:rsid w:val="00D6547F"/>
    <w:rsid w:val="00D75DB3"/>
    <w:rsid w:val="00D833BD"/>
    <w:rsid w:val="00D93249"/>
    <w:rsid w:val="00DB21A9"/>
    <w:rsid w:val="00DB3455"/>
    <w:rsid w:val="00DD25B5"/>
    <w:rsid w:val="00DD69EE"/>
    <w:rsid w:val="00E021E8"/>
    <w:rsid w:val="00E052F5"/>
    <w:rsid w:val="00E063B5"/>
    <w:rsid w:val="00E11FE2"/>
    <w:rsid w:val="00E21439"/>
    <w:rsid w:val="00E21803"/>
    <w:rsid w:val="00E31510"/>
    <w:rsid w:val="00E33184"/>
    <w:rsid w:val="00E42FAD"/>
    <w:rsid w:val="00E46F7C"/>
    <w:rsid w:val="00E53323"/>
    <w:rsid w:val="00E54DAF"/>
    <w:rsid w:val="00E56490"/>
    <w:rsid w:val="00E57091"/>
    <w:rsid w:val="00E67DDD"/>
    <w:rsid w:val="00E9515D"/>
    <w:rsid w:val="00EA06C1"/>
    <w:rsid w:val="00EB16AF"/>
    <w:rsid w:val="00EB2FC1"/>
    <w:rsid w:val="00ED16C0"/>
    <w:rsid w:val="00ED2236"/>
    <w:rsid w:val="00EE1556"/>
    <w:rsid w:val="00EE1C38"/>
    <w:rsid w:val="00EE4DE4"/>
    <w:rsid w:val="00EF0331"/>
    <w:rsid w:val="00EF1DF0"/>
    <w:rsid w:val="00EF679B"/>
    <w:rsid w:val="00F00956"/>
    <w:rsid w:val="00F072EC"/>
    <w:rsid w:val="00F1412C"/>
    <w:rsid w:val="00F16B8C"/>
    <w:rsid w:val="00F207E6"/>
    <w:rsid w:val="00F25CBD"/>
    <w:rsid w:val="00F47256"/>
    <w:rsid w:val="00F54FEA"/>
    <w:rsid w:val="00F553E5"/>
    <w:rsid w:val="00F60B0B"/>
    <w:rsid w:val="00F66208"/>
    <w:rsid w:val="00F735C6"/>
    <w:rsid w:val="00F7396E"/>
    <w:rsid w:val="00F917CA"/>
    <w:rsid w:val="00F92CE0"/>
    <w:rsid w:val="00F94BC1"/>
    <w:rsid w:val="00F96711"/>
    <w:rsid w:val="00FC294E"/>
    <w:rsid w:val="00FC31FB"/>
    <w:rsid w:val="00FC3F8D"/>
    <w:rsid w:val="00FE6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2C34B"/>
  <w15:docId w15:val="{F225D3B8-E8B2-4F89-B687-EC32360DD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C3EC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F25CBD"/>
    <w:pPr>
      <w:keepNext/>
      <w:spacing w:before="240" w:after="60" w:line="240" w:lineRule="auto"/>
      <w:outlineLvl w:val="3"/>
    </w:pPr>
    <w:rPr>
      <w:rFonts w:ascii="Calibri" w:eastAsia="Times New Roman" w:hAnsi="Calibri"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1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440E"/>
    <w:pPr>
      <w:ind w:left="720"/>
      <w:contextualSpacing/>
    </w:pPr>
  </w:style>
  <w:style w:type="paragraph" w:styleId="BalloonText">
    <w:name w:val="Balloon Text"/>
    <w:basedOn w:val="Normal"/>
    <w:link w:val="BalloonTextChar"/>
    <w:uiPriority w:val="99"/>
    <w:semiHidden/>
    <w:unhideWhenUsed/>
    <w:rsid w:val="001F15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5D3"/>
    <w:rPr>
      <w:rFonts w:ascii="Segoe UI" w:hAnsi="Segoe UI" w:cs="Segoe UI"/>
      <w:sz w:val="18"/>
      <w:szCs w:val="18"/>
    </w:rPr>
  </w:style>
  <w:style w:type="paragraph" w:styleId="Header">
    <w:name w:val="header"/>
    <w:basedOn w:val="Normal"/>
    <w:link w:val="HeaderChar"/>
    <w:unhideWhenUsed/>
    <w:rsid w:val="00177E0F"/>
    <w:pPr>
      <w:tabs>
        <w:tab w:val="center" w:pos="4513"/>
        <w:tab w:val="right" w:pos="9026"/>
      </w:tabs>
      <w:spacing w:after="0" w:line="240" w:lineRule="auto"/>
    </w:pPr>
  </w:style>
  <w:style w:type="character" w:customStyle="1" w:styleId="HeaderChar">
    <w:name w:val="Header Char"/>
    <w:basedOn w:val="DefaultParagraphFont"/>
    <w:link w:val="Header"/>
    <w:rsid w:val="00177E0F"/>
  </w:style>
  <w:style w:type="paragraph" w:styleId="Footer">
    <w:name w:val="footer"/>
    <w:basedOn w:val="Normal"/>
    <w:link w:val="FooterChar"/>
    <w:uiPriority w:val="99"/>
    <w:unhideWhenUsed/>
    <w:rsid w:val="00177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E0F"/>
  </w:style>
  <w:style w:type="character" w:styleId="PlaceholderText">
    <w:name w:val="Placeholder Text"/>
    <w:basedOn w:val="DefaultParagraphFont"/>
    <w:uiPriority w:val="99"/>
    <w:semiHidden/>
    <w:rsid w:val="00394105"/>
    <w:rPr>
      <w:color w:val="808080"/>
    </w:rPr>
  </w:style>
  <w:style w:type="paragraph" w:styleId="NoSpacing">
    <w:name w:val="No Spacing"/>
    <w:uiPriority w:val="99"/>
    <w:qFormat/>
    <w:rsid w:val="00F553E5"/>
    <w:pPr>
      <w:spacing w:after="0" w:line="240" w:lineRule="auto"/>
    </w:pPr>
    <w:rPr>
      <w:rFonts w:ascii="Cambria" w:eastAsia="MS Mincho" w:hAnsi="Cambria" w:cs="Times New Roman"/>
      <w:sz w:val="24"/>
      <w:szCs w:val="24"/>
      <w:lang w:val="en-US"/>
    </w:rPr>
  </w:style>
  <w:style w:type="character" w:customStyle="1" w:styleId="Heading4Char">
    <w:name w:val="Heading 4 Char"/>
    <w:basedOn w:val="DefaultParagraphFont"/>
    <w:link w:val="Heading4"/>
    <w:uiPriority w:val="9"/>
    <w:semiHidden/>
    <w:rsid w:val="00F25CBD"/>
    <w:rPr>
      <w:rFonts w:ascii="Calibri" w:eastAsia="Times New Roman" w:hAnsi="Calibri" w:cs="Times New Roman"/>
      <w:b/>
      <w:bCs/>
      <w:sz w:val="28"/>
      <w:szCs w:val="28"/>
      <w:lang w:val="en-US"/>
    </w:rPr>
  </w:style>
  <w:style w:type="paragraph" w:customStyle="1" w:styleId="Body">
    <w:name w:val="Body"/>
    <w:rsid w:val="00F917CA"/>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en-GB"/>
    </w:rPr>
  </w:style>
  <w:style w:type="paragraph" w:customStyle="1" w:styleId="Default">
    <w:name w:val="Default"/>
    <w:rsid w:val="00F917CA"/>
    <w:pPr>
      <w:autoSpaceDE w:val="0"/>
      <w:autoSpaceDN w:val="0"/>
      <w:adjustRightInd w:val="0"/>
      <w:spacing w:after="0" w:line="240" w:lineRule="auto"/>
    </w:pPr>
    <w:rPr>
      <w:rFonts w:ascii="Arial" w:eastAsia="Calibri" w:hAnsi="Arial" w:cs="Arial"/>
      <w:color w:val="000000"/>
      <w:sz w:val="24"/>
      <w:szCs w:val="24"/>
    </w:rPr>
  </w:style>
  <w:style w:type="paragraph" w:styleId="Revision">
    <w:name w:val="Revision"/>
    <w:hidden/>
    <w:uiPriority w:val="99"/>
    <w:semiHidden/>
    <w:rsid w:val="00DB3455"/>
    <w:pPr>
      <w:spacing w:after="0" w:line="240" w:lineRule="auto"/>
    </w:pPr>
  </w:style>
  <w:style w:type="character" w:customStyle="1" w:styleId="Heading2Char">
    <w:name w:val="Heading 2 Char"/>
    <w:basedOn w:val="DefaultParagraphFont"/>
    <w:link w:val="Heading2"/>
    <w:uiPriority w:val="9"/>
    <w:semiHidden/>
    <w:rsid w:val="005C3ECF"/>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502D8A"/>
    <w:rPr>
      <w:rFonts w:ascii="Times New Roman" w:hAnsi="Times New Roman" w:cs="Times New Roman"/>
      <w:sz w:val="24"/>
      <w:szCs w:val="24"/>
    </w:rPr>
  </w:style>
  <w:style w:type="paragraph" w:styleId="BodyTextIndent">
    <w:name w:val="Body Text Indent"/>
    <w:basedOn w:val="Normal"/>
    <w:link w:val="BodyTextIndentChar"/>
    <w:rsid w:val="00DD25B5"/>
    <w:pPr>
      <w:tabs>
        <w:tab w:val="left" w:pos="540"/>
      </w:tabs>
      <w:spacing w:after="0" w:line="240" w:lineRule="auto"/>
      <w:ind w:left="540" w:hanging="540"/>
      <w:jc w:val="both"/>
    </w:pPr>
    <w:rPr>
      <w:rFonts w:ascii="RotisSemiSans" w:eastAsia="Times New Roman" w:hAnsi="RotisSemiSans" w:cs="Times New Roman"/>
      <w:b/>
      <w:sz w:val="24"/>
      <w:szCs w:val="20"/>
    </w:rPr>
  </w:style>
  <w:style w:type="character" w:customStyle="1" w:styleId="BodyTextIndentChar">
    <w:name w:val="Body Text Indent Char"/>
    <w:basedOn w:val="DefaultParagraphFont"/>
    <w:link w:val="BodyTextIndent"/>
    <w:rsid w:val="00DD25B5"/>
    <w:rPr>
      <w:rFonts w:ascii="RotisSemiSans" w:eastAsia="Times New Roman" w:hAnsi="RotisSemiSans"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4569">
      <w:bodyDiv w:val="1"/>
      <w:marLeft w:val="0"/>
      <w:marRight w:val="0"/>
      <w:marTop w:val="0"/>
      <w:marBottom w:val="0"/>
      <w:divBdr>
        <w:top w:val="none" w:sz="0" w:space="0" w:color="auto"/>
        <w:left w:val="none" w:sz="0" w:space="0" w:color="auto"/>
        <w:bottom w:val="none" w:sz="0" w:space="0" w:color="auto"/>
        <w:right w:val="none" w:sz="0" w:space="0" w:color="auto"/>
      </w:divBdr>
    </w:div>
    <w:div w:id="308095677">
      <w:bodyDiv w:val="1"/>
      <w:marLeft w:val="0"/>
      <w:marRight w:val="0"/>
      <w:marTop w:val="0"/>
      <w:marBottom w:val="0"/>
      <w:divBdr>
        <w:top w:val="none" w:sz="0" w:space="0" w:color="auto"/>
        <w:left w:val="none" w:sz="0" w:space="0" w:color="auto"/>
        <w:bottom w:val="none" w:sz="0" w:space="0" w:color="auto"/>
        <w:right w:val="none" w:sz="0" w:space="0" w:color="auto"/>
      </w:divBdr>
    </w:div>
    <w:div w:id="334841275">
      <w:bodyDiv w:val="1"/>
      <w:marLeft w:val="0"/>
      <w:marRight w:val="0"/>
      <w:marTop w:val="0"/>
      <w:marBottom w:val="0"/>
      <w:divBdr>
        <w:top w:val="none" w:sz="0" w:space="0" w:color="auto"/>
        <w:left w:val="none" w:sz="0" w:space="0" w:color="auto"/>
        <w:bottom w:val="none" w:sz="0" w:space="0" w:color="auto"/>
        <w:right w:val="none" w:sz="0" w:space="0" w:color="auto"/>
      </w:divBdr>
    </w:div>
    <w:div w:id="632488162">
      <w:bodyDiv w:val="1"/>
      <w:marLeft w:val="0"/>
      <w:marRight w:val="0"/>
      <w:marTop w:val="0"/>
      <w:marBottom w:val="0"/>
      <w:divBdr>
        <w:top w:val="none" w:sz="0" w:space="0" w:color="auto"/>
        <w:left w:val="none" w:sz="0" w:space="0" w:color="auto"/>
        <w:bottom w:val="none" w:sz="0" w:space="0" w:color="auto"/>
        <w:right w:val="none" w:sz="0" w:space="0" w:color="auto"/>
      </w:divBdr>
    </w:div>
    <w:div w:id="668024610">
      <w:bodyDiv w:val="1"/>
      <w:marLeft w:val="0"/>
      <w:marRight w:val="0"/>
      <w:marTop w:val="0"/>
      <w:marBottom w:val="0"/>
      <w:divBdr>
        <w:top w:val="none" w:sz="0" w:space="0" w:color="auto"/>
        <w:left w:val="none" w:sz="0" w:space="0" w:color="auto"/>
        <w:bottom w:val="none" w:sz="0" w:space="0" w:color="auto"/>
        <w:right w:val="none" w:sz="0" w:space="0" w:color="auto"/>
      </w:divBdr>
    </w:div>
    <w:div w:id="758217878">
      <w:bodyDiv w:val="1"/>
      <w:marLeft w:val="0"/>
      <w:marRight w:val="0"/>
      <w:marTop w:val="0"/>
      <w:marBottom w:val="0"/>
      <w:divBdr>
        <w:top w:val="none" w:sz="0" w:space="0" w:color="auto"/>
        <w:left w:val="none" w:sz="0" w:space="0" w:color="auto"/>
        <w:bottom w:val="none" w:sz="0" w:space="0" w:color="auto"/>
        <w:right w:val="none" w:sz="0" w:space="0" w:color="auto"/>
      </w:divBdr>
    </w:div>
    <w:div w:id="808397695">
      <w:bodyDiv w:val="1"/>
      <w:marLeft w:val="0"/>
      <w:marRight w:val="0"/>
      <w:marTop w:val="0"/>
      <w:marBottom w:val="0"/>
      <w:divBdr>
        <w:top w:val="none" w:sz="0" w:space="0" w:color="auto"/>
        <w:left w:val="none" w:sz="0" w:space="0" w:color="auto"/>
        <w:bottom w:val="none" w:sz="0" w:space="0" w:color="auto"/>
        <w:right w:val="none" w:sz="0" w:space="0" w:color="auto"/>
      </w:divBdr>
    </w:div>
    <w:div w:id="1029063685">
      <w:bodyDiv w:val="1"/>
      <w:marLeft w:val="0"/>
      <w:marRight w:val="0"/>
      <w:marTop w:val="0"/>
      <w:marBottom w:val="0"/>
      <w:divBdr>
        <w:top w:val="none" w:sz="0" w:space="0" w:color="auto"/>
        <w:left w:val="none" w:sz="0" w:space="0" w:color="auto"/>
        <w:bottom w:val="none" w:sz="0" w:space="0" w:color="auto"/>
        <w:right w:val="none" w:sz="0" w:space="0" w:color="auto"/>
      </w:divBdr>
    </w:div>
    <w:div w:id="1216576355">
      <w:bodyDiv w:val="1"/>
      <w:marLeft w:val="0"/>
      <w:marRight w:val="0"/>
      <w:marTop w:val="0"/>
      <w:marBottom w:val="0"/>
      <w:divBdr>
        <w:top w:val="none" w:sz="0" w:space="0" w:color="auto"/>
        <w:left w:val="none" w:sz="0" w:space="0" w:color="auto"/>
        <w:bottom w:val="none" w:sz="0" w:space="0" w:color="auto"/>
        <w:right w:val="none" w:sz="0" w:space="0" w:color="auto"/>
      </w:divBdr>
    </w:div>
    <w:div w:id="1322201322">
      <w:bodyDiv w:val="1"/>
      <w:marLeft w:val="0"/>
      <w:marRight w:val="0"/>
      <w:marTop w:val="0"/>
      <w:marBottom w:val="0"/>
      <w:divBdr>
        <w:top w:val="none" w:sz="0" w:space="0" w:color="auto"/>
        <w:left w:val="none" w:sz="0" w:space="0" w:color="auto"/>
        <w:bottom w:val="none" w:sz="0" w:space="0" w:color="auto"/>
        <w:right w:val="none" w:sz="0" w:space="0" w:color="auto"/>
      </w:divBdr>
    </w:div>
    <w:div w:id="1594242644">
      <w:bodyDiv w:val="1"/>
      <w:marLeft w:val="0"/>
      <w:marRight w:val="0"/>
      <w:marTop w:val="0"/>
      <w:marBottom w:val="0"/>
      <w:divBdr>
        <w:top w:val="none" w:sz="0" w:space="0" w:color="auto"/>
        <w:left w:val="none" w:sz="0" w:space="0" w:color="auto"/>
        <w:bottom w:val="none" w:sz="0" w:space="0" w:color="auto"/>
        <w:right w:val="none" w:sz="0" w:space="0" w:color="auto"/>
      </w:divBdr>
    </w:div>
    <w:div w:id="1730766378">
      <w:bodyDiv w:val="1"/>
      <w:marLeft w:val="0"/>
      <w:marRight w:val="0"/>
      <w:marTop w:val="0"/>
      <w:marBottom w:val="0"/>
      <w:divBdr>
        <w:top w:val="none" w:sz="0" w:space="0" w:color="auto"/>
        <w:left w:val="none" w:sz="0" w:space="0" w:color="auto"/>
        <w:bottom w:val="none" w:sz="0" w:space="0" w:color="auto"/>
        <w:right w:val="none" w:sz="0" w:space="0" w:color="auto"/>
      </w:divBdr>
    </w:div>
    <w:div w:id="1869634568">
      <w:bodyDiv w:val="1"/>
      <w:marLeft w:val="0"/>
      <w:marRight w:val="0"/>
      <w:marTop w:val="0"/>
      <w:marBottom w:val="0"/>
      <w:divBdr>
        <w:top w:val="none" w:sz="0" w:space="0" w:color="auto"/>
        <w:left w:val="none" w:sz="0" w:space="0" w:color="auto"/>
        <w:bottom w:val="none" w:sz="0" w:space="0" w:color="auto"/>
        <w:right w:val="none" w:sz="0" w:space="0" w:color="auto"/>
      </w:divBdr>
    </w:div>
    <w:div w:id="1934432319">
      <w:bodyDiv w:val="1"/>
      <w:marLeft w:val="0"/>
      <w:marRight w:val="0"/>
      <w:marTop w:val="0"/>
      <w:marBottom w:val="0"/>
      <w:divBdr>
        <w:top w:val="none" w:sz="0" w:space="0" w:color="auto"/>
        <w:left w:val="none" w:sz="0" w:space="0" w:color="auto"/>
        <w:bottom w:val="none" w:sz="0" w:space="0" w:color="auto"/>
        <w:right w:val="none" w:sz="0" w:space="0" w:color="auto"/>
      </w:divBdr>
    </w:div>
    <w:div w:id="205291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127668203B54A84989FE0243767FE29"/>
        <w:category>
          <w:name w:val="General"/>
          <w:gallery w:val="placeholder"/>
        </w:category>
        <w:types>
          <w:type w:val="bbPlcHdr"/>
        </w:types>
        <w:behaviors>
          <w:behavior w:val="content"/>
        </w:behaviors>
        <w:guid w:val="{26C7E110-07BD-4883-B385-1FF4E41CF240}"/>
      </w:docPartPr>
      <w:docPartBody>
        <w:p w:rsidR="0024500B" w:rsidRDefault="00DF5015" w:rsidP="00DF5015">
          <w:pPr>
            <w:pStyle w:val="0127668203B54A84989FE0243767FE291"/>
          </w:pPr>
          <w:r w:rsidRPr="00CD185B">
            <w:rPr>
              <w:rStyle w:val="PlaceholderText"/>
            </w:rPr>
            <w:t>Click or tap to enter a date.</w:t>
          </w:r>
        </w:p>
      </w:docPartBody>
    </w:docPart>
    <w:docPart>
      <w:docPartPr>
        <w:name w:val="DefaultPlaceholder_-1854013439"/>
        <w:category>
          <w:name w:val="General"/>
          <w:gallery w:val="placeholder"/>
        </w:category>
        <w:types>
          <w:type w:val="bbPlcHdr"/>
        </w:types>
        <w:behaviors>
          <w:behavior w:val="content"/>
        </w:behaviors>
        <w:guid w:val="{E435EB61-F402-407B-9A77-876085EB3167}"/>
      </w:docPartPr>
      <w:docPartBody>
        <w:p w:rsidR="00FF2407" w:rsidRDefault="00DF5015">
          <w:r w:rsidRPr="00C2793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tisSemiSans">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8EC"/>
    <w:rsid w:val="000501E3"/>
    <w:rsid w:val="00055025"/>
    <w:rsid w:val="00056169"/>
    <w:rsid w:val="000671FF"/>
    <w:rsid w:val="00077768"/>
    <w:rsid w:val="000E5DE4"/>
    <w:rsid w:val="0017164E"/>
    <w:rsid w:val="001900CC"/>
    <w:rsid w:val="0024500B"/>
    <w:rsid w:val="002658EC"/>
    <w:rsid w:val="002E6594"/>
    <w:rsid w:val="003618A1"/>
    <w:rsid w:val="00377331"/>
    <w:rsid w:val="0039190A"/>
    <w:rsid w:val="0041001E"/>
    <w:rsid w:val="004206AC"/>
    <w:rsid w:val="0044540A"/>
    <w:rsid w:val="0058466B"/>
    <w:rsid w:val="005C47FB"/>
    <w:rsid w:val="00695073"/>
    <w:rsid w:val="00714C2E"/>
    <w:rsid w:val="007E1E27"/>
    <w:rsid w:val="00816716"/>
    <w:rsid w:val="00825C47"/>
    <w:rsid w:val="008811C9"/>
    <w:rsid w:val="008C3E4D"/>
    <w:rsid w:val="009157B8"/>
    <w:rsid w:val="00941E16"/>
    <w:rsid w:val="00994DEA"/>
    <w:rsid w:val="009F7628"/>
    <w:rsid w:val="00A94FF8"/>
    <w:rsid w:val="00AE56A3"/>
    <w:rsid w:val="00C55A3E"/>
    <w:rsid w:val="00D20E2A"/>
    <w:rsid w:val="00D833BD"/>
    <w:rsid w:val="00DF5015"/>
    <w:rsid w:val="00EE1556"/>
    <w:rsid w:val="00EE4DE4"/>
    <w:rsid w:val="00F33325"/>
    <w:rsid w:val="00F54FEA"/>
    <w:rsid w:val="00FC3F8D"/>
    <w:rsid w:val="00FE6982"/>
    <w:rsid w:val="00FF2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5015"/>
    <w:rPr>
      <w:color w:val="808080"/>
    </w:rPr>
  </w:style>
  <w:style w:type="paragraph" w:customStyle="1" w:styleId="0127668203B54A84989FE0243767FE291">
    <w:name w:val="0127668203B54A84989FE0243767FE291"/>
    <w:rsid w:val="00DF5015"/>
    <w:pPr>
      <w:tabs>
        <w:tab w:val="center" w:pos="4513"/>
        <w:tab w:val="right" w:pos="9026"/>
      </w:tabs>
      <w:spacing w:after="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1B75B3A9F7764DB7DCB422B1925DCD" ma:contentTypeVersion="10" ma:contentTypeDescription="Create a new document." ma:contentTypeScope="" ma:versionID="fe4476e2cd5c6c9478fbe06ee188531b">
  <xsd:schema xmlns:xsd="http://www.w3.org/2001/XMLSchema" xmlns:xs="http://www.w3.org/2001/XMLSchema" xmlns:p="http://schemas.microsoft.com/office/2006/metadata/properties" xmlns:ns2="8931008e-a387-4557-b4b0-2401df5e6338" xmlns:ns3="7207159c-dd42-4d34-95b0-2a2e47b10b8c" targetNamespace="http://schemas.microsoft.com/office/2006/metadata/properties" ma:root="true" ma:fieldsID="69ea9be655e6fb1004787c129b1c3731" ns2:_="" ns3:_="">
    <xsd:import namespace="8931008e-a387-4557-b4b0-2401df5e6338"/>
    <xsd:import namespace="7207159c-dd42-4d34-95b0-2a2e47b10b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31008e-a387-4557-b4b0-2401df5e6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083cbbd-a783-441d-b37d-705de99b56c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07159c-dd42-4d34-95b0-2a2e47b10b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220071-5300-40f2-b0c0-a8fd69a009bb}" ma:internalName="TaxCatchAll" ma:showField="CatchAllData" ma:web="7207159c-dd42-4d34-95b0-2a2e47b10b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931008e-a387-4557-b4b0-2401df5e6338">
      <Terms xmlns="http://schemas.microsoft.com/office/infopath/2007/PartnerControls"/>
    </lcf76f155ced4ddcb4097134ff3c332f>
    <TaxCatchAll xmlns="7207159c-dd42-4d34-95b0-2a2e47b10b8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ACDC4-03BF-4C0C-8E59-AF00117B2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31008e-a387-4557-b4b0-2401df5e6338"/>
    <ds:schemaRef ds:uri="7207159c-dd42-4d34-95b0-2a2e47b10b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F7D6D-C7EB-4EB0-A107-9614B428497B}">
  <ds:schemaRefs>
    <ds:schemaRef ds:uri="8931008e-a387-4557-b4b0-2401df5e6338"/>
    <ds:schemaRef ds:uri="http://schemas.microsoft.com/office/2006/documentManagement/types"/>
    <ds:schemaRef ds:uri="7207159c-dd42-4d34-95b0-2a2e47b10b8c"/>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F26FE1F-FCE0-4B88-9B69-9992A6FF2A69}">
  <ds:schemaRefs>
    <ds:schemaRef ds:uri="http://schemas.microsoft.com/sharepoint/v3/contenttype/forms"/>
  </ds:schemaRefs>
</ds:datastoreItem>
</file>

<file path=docMetadata/LabelInfo.xml><?xml version="1.0" encoding="utf-8"?>
<clbl:labelList xmlns:clbl="http://schemas.microsoft.com/office/2020/mipLabelMetadata">
  <clbl:label id="{0607848b-977d-471d-84ad-c980f4f67d1c}" enabled="1" method="Standard" siteId="{ab573529-ede7-4d11-8ef4-3bd249b16fc7}" removed="0"/>
</clbl:labelList>
</file>

<file path=docProps/app.xml><?xml version="1.0" encoding="utf-8"?>
<Properties xmlns="http://schemas.openxmlformats.org/officeDocument/2006/extended-properties" xmlns:vt="http://schemas.openxmlformats.org/officeDocument/2006/docPropsVTypes">
  <Template>Normal</Template>
  <TotalTime>33</TotalTime>
  <Pages>3</Pages>
  <Words>777</Words>
  <Characters>4902</Characters>
  <Application>Microsoft Office Word</Application>
  <DocSecurity>0</DocSecurity>
  <Lines>114</Lines>
  <Paragraphs>69</Paragraphs>
  <ScaleCrop>false</ScaleCrop>
  <HeadingPairs>
    <vt:vector size="2" baseType="variant">
      <vt:variant>
        <vt:lpstr>Title</vt:lpstr>
      </vt:variant>
      <vt:variant>
        <vt:i4>1</vt:i4>
      </vt:variant>
    </vt:vector>
  </HeadingPairs>
  <TitlesOfParts>
    <vt:vector size="1" baseType="lpstr">
      <vt:lpstr/>
    </vt:vector>
  </TitlesOfParts>
  <Company>TVHA</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Willard</dc:creator>
  <cp:lastModifiedBy>Claire Wise</cp:lastModifiedBy>
  <cp:revision>13</cp:revision>
  <cp:lastPrinted>2019-05-14T10:14:00Z</cp:lastPrinted>
  <dcterms:created xsi:type="dcterms:W3CDTF">2026-03-12T11:08:00Z</dcterms:created>
  <dcterms:modified xsi:type="dcterms:W3CDTF">2026-03-12T16:27:00Z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0x0101003B1B75B3A9F7764DB7DCB422B1925DCD</vt:lpwstr>
  </property>
  <property fmtid="{D5CDD505-2E9C-101B-9397-08002B2CF9AE}" pid="3" name="GrammarlyDocumentId">
    <vt:lpwstr>e055d9e7-791e-4283-a073-f21dfa7223a7</vt:lpwstr>
  </property>
  <property fmtid="{D5CDD505-2E9C-101B-9397-08002B2CF9AE}" pid="4" name="ClassificationContentMarkingFooterShapeIds">
    <vt:lpwstr>1a1afe91,72472e98,7a8c8927</vt:lpwstr>
  </property>
  <property fmtid="{D5CDD505-2E9C-101B-9397-08002B2CF9AE}" pid="5" name="ClassificationContentMarkingFooterFontProps">
    <vt:lpwstr>#000000,12,Aptos</vt:lpwstr>
  </property>
  <property fmtid="{D5CDD505-2E9C-101B-9397-08002B2CF9AE}" pid="6" name="ClassificationContentMarkingFooterText">
    <vt:lpwstr>OFFICIAL</vt:lpwstr>
  </property>
  <property fmtid="{D5CDD505-2E9C-101B-9397-08002B2CF9AE}" pid="7" name="MediaServiceImageTags">
    <vt:lpwstr/>
  </property>
  <property fmtid="{D5CDD505-2E9C-101B-9397-08002B2CF9AE}" pid="8" name="docLang">
    <vt:lpwstr>en</vt:lpwstr>
  </property>
</Properties>
</file>